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5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2890"/>
      </w:tblGrid>
      <w:tr w:rsidR="005C2EC8" w:rsidRPr="00AB3E99" w14:paraId="060477CA" w14:textId="77777777" w:rsidTr="002530AB">
        <w:trPr>
          <w:trHeight w:val="870"/>
        </w:trPr>
        <w:tc>
          <w:tcPr>
            <w:tcW w:w="6663" w:type="dxa"/>
            <w:vMerge w:val="restart"/>
            <w:tcBorders>
              <w:bottom w:val="single" w:sz="4" w:space="0" w:color="DB9528"/>
              <w:right w:val="single" w:sz="4" w:space="0" w:color="DB9528"/>
            </w:tcBorders>
          </w:tcPr>
          <w:p w14:paraId="7DE68FE6" w14:textId="77777777" w:rsidR="005C2EC8" w:rsidRPr="005C2EC8" w:rsidRDefault="005C2EC8" w:rsidP="00020772">
            <w:pPr>
              <w:rPr>
                <w:rFonts w:asciiTheme="minorHAnsi" w:hAnsiTheme="minorHAnsi" w:cstheme="minorHAnsi"/>
                <w:b/>
                <w:bCs/>
                <w:color w:val="21517E"/>
              </w:rPr>
            </w:pPr>
            <w:bookmarkStart w:id="0" w:name="OLE_LINK1"/>
            <w:r w:rsidRPr="004F6898">
              <w:rPr>
                <w:rFonts w:asciiTheme="minorHAnsi" w:hAnsiTheme="minorHAnsi" w:cstheme="minorHAnsi"/>
                <w:b/>
                <w:bCs/>
                <w:noProof/>
                <w:color w:val="21517E"/>
                <w:lang w:eastAsia="uk-UA"/>
              </w:rPr>
              <w:drawing>
                <wp:anchor distT="0" distB="0" distL="114300" distR="114300" simplePos="0" relativeHeight="251708416" behindDoc="0" locked="0" layoutInCell="1" allowOverlap="1" wp14:anchorId="119B8996" wp14:editId="16FA09AD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0</wp:posOffset>
                  </wp:positionV>
                  <wp:extent cx="2984500" cy="676275"/>
                  <wp:effectExtent l="0" t="0" r="0" b="0"/>
                  <wp:wrapThrough wrapText="bothSides">
                    <wp:wrapPolygon edited="0">
                      <wp:start x="0" y="0"/>
                      <wp:lineTo x="0" y="21093"/>
                      <wp:lineTo x="14523" y="21093"/>
                      <wp:lineTo x="18475" y="20282"/>
                      <wp:lineTo x="21508" y="18254"/>
                      <wp:lineTo x="21508" y="10546"/>
                      <wp:lineTo x="5055" y="6490"/>
                      <wp:lineTo x="5055" y="0"/>
                      <wp:lineTo x="0" y="0"/>
                    </wp:wrapPolygon>
                  </wp:wrapThrough>
                  <wp:docPr id="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54285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0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</w:t>
            </w:r>
          </w:p>
          <w:p w14:paraId="112B78EC" w14:textId="77777777" w:rsidR="005C2EC8" w:rsidRDefault="005C2EC8" w:rsidP="00020772">
            <w:pPr>
              <w:jc w:val="right"/>
              <w:rPr>
                <w:rFonts w:asciiTheme="minorHAnsi" w:hAnsiTheme="minorHAnsi" w:cstheme="minorHAnsi"/>
                <w:b/>
                <w:bCs/>
                <w:color w:val="21517E"/>
              </w:rPr>
            </w:pP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                          </w:t>
            </w:r>
          </w:p>
          <w:p w14:paraId="4BCAADB5" w14:textId="13E8B89A" w:rsidR="005C2EC8" w:rsidRDefault="005C2EC8" w:rsidP="00020772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 </w:t>
            </w:r>
            <w:r w:rsidR="00885851">
              <w:rPr>
                <w:rFonts w:asciiTheme="minorHAnsi" w:hAnsiTheme="minorHAnsi" w:cstheme="minorHAnsi"/>
                <w:b/>
                <w:bCs/>
                <w:color w:val="21517E"/>
              </w:rPr>
              <w:t>1</w:t>
            </w:r>
            <w:r w:rsidR="00CE559E">
              <w:rPr>
                <w:rFonts w:asciiTheme="minorHAnsi" w:hAnsiTheme="minorHAnsi" w:cstheme="minorHAnsi"/>
                <w:b/>
                <w:bCs/>
                <w:color w:val="21517E"/>
              </w:rPr>
              <w:t>3</w:t>
            </w:r>
            <w:r w:rsidR="00535837" w:rsidRPr="00DF00E6">
              <w:rPr>
                <w:rFonts w:asciiTheme="minorHAnsi" w:hAnsiTheme="minorHAnsi" w:cstheme="minorHAnsi"/>
                <w:b/>
                <w:bCs/>
                <w:color w:val="21517E"/>
              </w:rPr>
              <w:t>.</w:t>
            </w:r>
            <w:r w:rsidR="00885851">
              <w:rPr>
                <w:rFonts w:asciiTheme="minorHAnsi" w:hAnsiTheme="minorHAnsi" w:cstheme="minorHAnsi"/>
                <w:b/>
                <w:bCs/>
                <w:color w:val="21517E"/>
              </w:rPr>
              <w:t>1</w:t>
            </w:r>
            <w:r w:rsidR="00CE559E">
              <w:rPr>
                <w:rFonts w:asciiTheme="minorHAnsi" w:hAnsiTheme="minorHAnsi" w:cstheme="minorHAnsi"/>
                <w:b/>
                <w:bCs/>
                <w:color w:val="21517E"/>
              </w:rPr>
              <w:t>1</w:t>
            </w:r>
            <w:r w:rsidR="00535837" w:rsidRPr="00DF00E6">
              <w:rPr>
                <w:rFonts w:asciiTheme="minorHAnsi" w:hAnsiTheme="minorHAnsi" w:cstheme="minorHAnsi"/>
                <w:b/>
                <w:bCs/>
                <w:color w:val="21517E"/>
              </w:rPr>
              <w:t>.2025</w:t>
            </w:r>
          </w:p>
          <w:p w14:paraId="3976C688" w14:textId="77777777" w:rsidR="005C2EC8" w:rsidRPr="00F31CD8" w:rsidRDefault="005C2EC8" w:rsidP="00020772">
            <w:pPr>
              <w:spacing w:before="100" w:line="240" w:lineRule="exact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CAB17B7" w14:textId="77777777" w:rsidR="005C2EC8" w:rsidRDefault="005C2EC8" w:rsidP="00020772">
            <w:pPr>
              <w:spacing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</w:pPr>
          </w:p>
          <w:p w14:paraId="6AB985D2" w14:textId="778CEB9F" w:rsidR="005C2EC8" w:rsidRDefault="00183730" w:rsidP="00020772">
            <w:pPr>
              <w:spacing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ІНДЕКСИ </w:t>
            </w:r>
            <w:r w:rsidR="00AA5AE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СПОЖИВЧИХ </w:t>
            </w:r>
            <w:r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>ЦІН</w:t>
            </w:r>
            <w:r w:rsidR="005C2EC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 </w:t>
            </w:r>
          </w:p>
          <w:p w14:paraId="6A4FA7EC" w14:textId="33D74DD0" w:rsidR="005C2EC8" w:rsidRPr="00AB3E99" w:rsidRDefault="00885851" w:rsidP="00CE559E">
            <w:pPr>
              <w:spacing w:before="60" w:after="40" w:line="240" w:lineRule="exact"/>
              <w:outlineLvl w:val="0"/>
              <w:rPr>
                <w:rFonts w:asciiTheme="minorHAnsi" w:hAnsiTheme="minorHAnsi" w:cstheme="minorHAnsi"/>
                <w:i/>
                <w:iCs/>
                <w:color w:val="21517E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в</w:t>
            </w:r>
            <w:r w:rsidRPr="00885851">
              <w:rPr>
                <w:rFonts w:asciiTheme="minorHAnsi" w:hAnsiTheme="minorHAnsi" w:cstheme="minorHAnsi"/>
                <w:bCs/>
                <w:i/>
                <w:iCs/>
                <w:color w:val="DC9529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Івано-Франківській</w:t>
            </w:r>
            <w:r w:rsidR="00845288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</w:t>
            </w:r>
            <w:r w:rsidR="005C2EC8" w:rsidRPr="00D13BC4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області</w:t>
            </w:r>
            <w:r w:rsidRPr="00885851">
              <w:rPr>
                <w:rFonts w:asciiTheme="minorHAnsi" w:hAnsiTheme="minorHAnsi" w:cstheme="minorHAnsi"/>
                <w:bCs/>
                <w:color w:val="DC9529"/>
              </w:rPr>
              <w:t xml:space="preserve"> </w:t>
            </w:r>
            <w:r w:rsidR="00625F53" w:rsidRPr="00625F53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у</w:t>
            </w:r>
            <w:r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</w:t>
            </w:r>
            <w:r w:rsidR="00CE559E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жовт</w:t>
            </w:r>
            <w:r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ні</w:t>
            </w:r>
            <w:r w:rsidR="005C2EC8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2025 року</w:t>
            </w:r>
          </w:p>
        </w:tc>
        <w:tc>
          <w:tcPr>
            <w:tcW w:w="2890" w:type="dxa"/>
            <w:tcBorders>
              <w:left w:val="single" w:sz="4" w:space="0" w:color="DB9528"/>
              <w:bottom w:val="single" w:sz="4" w:space="0" w:color="DB9528"/>
            </w:tcBorders>
          </w:tcPr>
          <w:p w14:paraId="0CE9F263" w14:textId="77777777" w:rsidR="005C2EC8" w:rsidRPr="00B60B5A" w:rsidRDefault="005C2EC8" w:rsidP="00020772">
            <w:pPr>
              <w:ind w:left="186"/>
            </w:pPr>
            <w:r w:rsidRPr="00DF00E6">
              <w:rPr>
                <w:noProof/>
                <w:lang w:eastAsia="uk-UA"/>
              </w:rPr>
              <w:drawing>
                <wp:anchor distT="0" distB="0" distL="114300" distR="114300" simplePos="0" relativeHeight="251709440" behindDoc="0" locked="0" layoutInCell="1" allowOverlap="1" wp14:anchorId="1151DE95" wp14:editId="05AEC429">
                  <wp:simplePos x="0" y="0"/>
                  <wp:positionH relativeFrom="column">
                    <wp:posOffset>274955</wp:posOffset>
                  </wp:positionH>
                  <wp:positionV relativeFrom="paragraph">
                    <wp:posOffset>56515</wp:posOffset>
                  </wp:positionV>
                  <wp:extent cx="1294765" cy="377190"/>
                  <wp:effectExtent l="0" t="0" r="635" b="3810"/>
                  <wp:wrapNone/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625575" name="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2687"/>
                          <a:stretch/>
                        </pic:blipFill>
                        <pic:spPr bwMode="auto">
                          <a:xfrm>
                            <a:off x="0" y="0"/>
                            <a:ext cx="1294765" cy="377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C2EC8" w:rsidRPr="00F57ACB" w14:paraId="4BC2F771" w14:textId="77777777" w:rsidTr="002530AB">
        <w:trPr>
          <w:trHeight w:val="1260"/>
        </w:trPr>
        <w:tc>
          <w:tcPr>
            <w:tcW w:w="6663" w:type="dxa"/>
            <w:vMerge/>
            <w:tcBorders>
              <w:top w:val="single" w:sz="6" w:space="0" w:color="DB9528"/>
              <w:bottom w:val="single" w:sz="4" w:space="0" w:color="DB9528"/>
              <w:right w:val="single" w:sz="4" w:space="0" w:color="DB9528"/>
            </w:tcBorders>
          </w:tcPr>
          <w:p w14:paraId="74744038" w14:textId="77777777" w:rsidR="005C2EC8" w:rsidRPr="00E02D0D" w:rsidRDefault="005C2EC8" w:rsidP="000207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90" w:type="dxa"/>
            <w:tcBorders>
              <w:top w:val="single" w:sz="4" w:space="0" w:color="DB9528"/>
              <w:left w:val="single" w:sz="4" w:space="0" w:color="DB9528"/>
              <w:bottom w:val="single" w:sz="4" w:space="0" w:color="DB9528"/>
            </w:tcBorders>
          </w:tcPr>
          <w:p w14:paraId="3322F2B5" w14:textId="77777777" w:rsidR="002530AB" w:rsidRDefault="005C2EC8" w:rsidP="002F7990">
            <w:pPr>
              <w:pStyle w:val="--121"/>
              <w:spacing w:before="80"/>
              <w:jc w:val="center"/>
              <w:rPr>
                <w:sz w:val="20"/>
                <w:szCs w:val="20"/>
                <w:lang w:eastAsia="uk-UA"/>
              </w:rPr>
            </w:pPr>
            <w:r w:rsidRPr="002530AB">
              <w:rPr>
                <w:sz w:val="20"/>
                <w:szCs w:val="20"/>
                <w:lang w:eastAsia="uk-UA"/>
              </w:rPr>
              <w:t>Г</w:t>
            </w:r>
            <w:r w:rsidR="002530AB" w:rsidRPr="002530AB">
              <w:rPr>
                <w:sz w:val="20"/>
                <w:szCs w:val="20"/>
                <w:lang w:eastAsia="uk-UA"/>
              </w:rPr>
              <w:t>оловне управління статистики</w:t>
            </w:r>
          </w:p>
          <w:p w14:paraId="2AD09B42" w14:textId="38BDC54E" w:rsidR="005C2EC8" w:rsidRPr="002530AB" w:rsidRDefault="002530AB" w:rsidP="002F7990">
            <w:pPr>
              <w:pStyle w:val="--121"/>
              <w:spacing w:after="80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в</w:t>
            </w:r>
            <w:r w:rsidR="005C2EC8" w:rsidRPr="002530AB">
              <w:rPr>
                <w:sz w:val="20"/>
                <w:szCs w:val="20"/>
                <w:lang w:eastAsia="uk-UA"/>
              </w:rPr>
              <w:t xml:space="preserve"> </w:t>
            </w:r>
            <w:r w:rsidR="000D16E1">
              <w:rPr>
                <w:sz w:val="20"/>
                <w:szCs w:val="20"/>
                <w:lang w:eastAsia="uk-UA"/>
              </w:rPr>
              <w:t>Івано-Франківській</w:t>
            </w:r>
            <w:r w:rsidRPr="002530AB">
              <w:rPr>
                <w:sz w:val="20"/>
                <w:szCs w:val="20"/>
                <w:lang w:eastAsia="uk-UA"/>
              </w:rPr>
              <w:t xml:space="preserve"> </w:t>
            </w:r>
            <w:r w:rsidR="005C2EC8" w:rsidRPr="002530AB">
              <w:rPr>
                <w:sz w:val="20"/>
                <w:szCs w:val="20"/>
                <w:lang w:eastAsia="uk-UA"/>
              </w:rPr>
              <w:t>області</w:t>
            </w:r>
          </w:p>
          <w:p w14:paraId="1AB52E71" w14:textId="39F79DEC" w:rsidR="00183730" w:rsidRDefault="005C2EC8" w:rsidP="00183730">
            <w:pPr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 xml:space="preserve">  </w:t>
            </w:r>
            <w:r>
              <w:rPr>
                <w:rFonts w:asciiTheme="majorHAnsi" w:hAnsiTheme="majorHAnsi" w:cstheme="majorHAnsi"/>
                <w:noProof/>
                <w:color w:val="666666"/>
                <w:sz w:val="22"/>
                <w:szCs w:val="22"/>
                <w:lang w:eastAsia="uk-UA"/>
                <w14:ligatures w14:val="standardContextual"/>
              </w:rPr>
              <w:drawing>
                <wp:inline distT="0" distB="0" distL="0" distR="0" wp14:anchorId="589BA7E2" wp14:editId="66845BF8">
                  <wp:extent cx="128714" cy="128714"/>
                  <wp:effectExtent l="0" t="0" r="0" b="0"/>
                  <wp:docPr id="10" name="Рисунок 4" descr="Ссы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181029" name="Рисунок 1811181029" descr="Ссылка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c="http://schemas.openxmlformats.org/drawingml/2006/chart" xmlns:a14="http://schemas.microsoft.com/office/drawing/2010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180" cy="145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szCs w:val="22"/>
                <w:lang w:eastAsia="uk-UA"/>
              </w:rPr>
              <w:t xml:space="preserve"> </w:t>
            </w:r>
            <w:r w:rsidRPr="009A410E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www</w:t>
            </w:r>
            <w:r w:rsidR="005756D8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.</w:t>
            </w:r>
            <w:proofErr w:type="spellStart"/>
            <w:r w:rsidR="000D16E1">
              <w:rPr>
                <w:rFonts w:asciiTheme="majorHAnsi" w:hAnsiTheme="majorHAnsi" w:cstheme="majorHAnsi"/>
                <w:color w:val="666666"/>
                <w:sz w:val="22"/>
                <w:szCs w:val="22"/>
                <w:lang w:val="en-US" w:eastAsia="uk-UA"/>
              </w:rPr>
              <w:t>ifstat</w:t>
            </w:r>
            <w:proofErr w:type="spellEnd"/>
            <w:r w:rsidR="00183730" w:rsidRPr="00183730">
              <w:rPr>
                <w:rFonts w:asciiTheme="majorHAnsi" w:hAnsiTheme="majorHAnsi" w:cstheme="majorHAnsi"/>
                <w:color w:val="666666"/>
                <w:sz w:val="21"/>
                <w:szCs w:val="21"/>
                <w:shd w:val="clear" w:color="auto" w:fill="FFFFFF"/>
              </w:rPr>
              <w:t>.gov.ua</w:t>
            </w:r>
          </w:p>
          <w:p w14:paraId="137CB03A" w14:textId="217DA950" w:rsidR="005C2EC8" w:rsidRPr="00183730" w:rsidRDefault="005C2EC8" w:rsidP="00183730">
            <w:pPr>
              <w:ind w:left="119"/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</w:pPr>
            <w:r w:rsidRPr="0021258A">
              <w:rPr>
                <w:rFonts w:asciiTheme="majorHAnsi" w:hAnsiTheme="majorHAnsi" w:cstheme="majorHAnsi"/>
                <w:noProof/>
                <w:color w:val="666666"/>
                <w:sz w:val="21"/>
                <w:szCs w:val="21"/>
                <w:shd w:val="clear" w:color="auto" w:fill="FFFFFF"/>
                <w:lang w:eastAsia="uk-UA"/>
                <w14:ligatures w14:val="standardContextual"/>
              </w:rPr>
              <w:drawing>
                <wp:inline distT="0" distB="0" distL="0" distR="0" wp14:anchorId="7EC9353F" wp14:editId="080CB145">
                  <wp:extent cx="103910" cy="103910"/>
                  <wp:effectExtent l="0" t="0" r="0" b="0"/>
                  <wp:docPr id="11" name="Рисунок 2" descr="Конвер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965873" name="Рисунок 1748965873" descr="Конверт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c="http://schemas.openxmlformats.org/drawingml/2006/chart" xmlns:a14="http://schemas.microsoft.com/office/drawing/2010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03" cy="106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83730">
              <w:rPr>
                <w:rStyle w:val="af1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0D16E1">
              <w:rPr>
                <w:rStyle w:val="af1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  <w:lang w:val="en-US"/>
              </w:rPr>
              <w:t>ifgus</w:t>
            </w:r>
            <w:proofErr w:type="spellEnd"/>
            <w:r w:rsidR="00183730" w:rsidRPr="00183730">
              <w:rPr>
                <w:rFonts w:asciiTheme="majorHAnsi" w:hAnsiTheme="majorHAnsi" w:cstheme="majorHAnsi"/>
                <w:color w:val="666666"/>
                <w:sz w:val="21"/>
                <w:szCs w:val="21"/>
                <w:shd w:val="clear" w:color="auto" w:fill="FFFFFF"/>
              </w:rPr>
              <w:t>@</w:t>
            </w:r>
            <w:proofErr w:type="spellStart"/>
            <w:r w:rsidR="000D16E1">
              <w:rPr>
                <w:rFonts w:asciiTheme="majorHAnsi" w:hAnsiTheme="majorHAnsi" w:cstheme="majorHAnsi"/>
                <w:color w:val="666666"/>
                <w:sz w:val="22"/>
                <w:szCs w:val="22"/>
                <w:lang w:val="en-US" w:eastAsia="uk-UA"/>
              </w:rPr>
              <w:t>ifstat</w:t>
            </w:r>
            <w:proofErr w:type="spellEnd"/>
            <w:r w:rsidR="00183730" w:rsidRPr="00183730">
              <w:rPr>
                <w:rFonts w:asciiTheme="majorHAnsi" w:hAnsiTheme="majorHAnsi" w:cstheme="majorHAnsi"/>
                <w:color w:val="666666"/>
                <w:sz w:val="21"/>
                <w:szCs w:val="21"/>
                <w:shd w:val="clear" w:color="auto" w:fill="FFFFFF"/>
              </w:rPr>
              <w:t>.gov.ua</w:t>
            </w:r>
          </w:p>
          <w:p w14:paraId="31816315" w14:textId="72E3368E" w:rsidR="005C2EC8" w:rsidRPr="000D16E1" w:rsidRDefault="005C2EC8" w:rsidP="000D16E1">
            <w:pPr>
              <w:spacing w:after="60"/>
              <w:ind w:left="119"/>
              <w:rPr>
                <w:rFonts w:asciiTheme="minorHAnsi" w:hAnsiTheme="minorHAnsi" w:cstheme="minorHAnsi"/>
                <w:color w:val="666666"/>
                <w:sz w:val="10"/>
                <w:szCs w:val="10"/>
                <w:lang w:val="en-US"/>
              </w:rPr>
            </w:pPr>
            <w:r w:rsidRPr="00C85E8A">
              <w:rPr>
                <w:noProof/>
                <w:lang w:eastAsia="uk-UA"/>
              </w:rPr>
              <w:drawing>
                <wp:inline distT="0" distB="0" distL="0" distR="0" wp14:anchorId="69F94F73" wp14:editId="1C69CF23">
                  <wp:extent cx="109104" cy="109104"/>
                  <wp:effectExtent l="0" t="0" r="5715" b="5715"/>
                  <wp:docPr id="12" name="Рисунок 3" descr="Телефонная трубка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062054" name="Рисунок 1665062054" descr="Телефонная трубка"/>
                          <pic:cNvPicPr>
                            <a:picLocks/>
                          </pic:cNvPicPr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04" cy="109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C2EC8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 xml:space="preserve"> </w:t>
            </w:r>
            <w:r w:rsidRPr="0021258A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+38 (</w:t>
            </w:r>
            <w:r w:rsidR="000D16E1">
              <w:rPr>
                <w:rFonts w:asciiTheme="majorHAnsi" w:hAnsiTheme="majorHAnsi" w:cstheme="majorHAnsi"/>
                <w:color w:val="666666"/>
                <w:sz w:val="22"/>
                <w:szCs w:val="22"/>
                <w:lang w:val="en-US"/>
              </w:rPr>
              <w:t>0342</w:t>
            </w:r>
            <w:r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 xml:space="preserve">) </w:t>
            </w:r>
            <w:r w:rsidR="000D16E1">
              <w:rPr>
                <w:rFonts w:asciiTheme="majorHAnsi" w:hAnsiTheme="majorHAnsi" w:cstheme="majorHAnsi"/>
                <w:color w:val="666666"/>
                <w:sz w:val="22"/>
                <w:szCs w:val="22"/>
                <w:lang w:val="en-US"/>
              </w:rPr>
              <w:t>79</w:t>
            </w:r>
            <w:r w:rsidRPr="0021258A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 xml:space="preserve"> </w:t>
            </w:r>
            <w:r w:rsidR="000D16E1">
              <w:rPr>
                <w:rFonts w:asciiTheme="majorHAnsi" w:hAnsiTheme="majorHAnsi" w:cstheme="majorHAnsi"/>
                <w:color w:val="666666"/>
                <w:sz w:val="22"/>
                <w:szCs w:val="22"/>
                <w:lang w:val="en-US"/>
              </w:rPr>
              <w:t>20</w:t>
            </w:r>
            <w:r w:rsidRPr="0021258A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 xml:space="preserve"> </w:t>
            </w:r>
            <w:r w:rsidR="000D16E1">
              <w:rPr>
                <w:rFonts w:asciiTheme="majorHAnsi" w:hAnsiTheme="majorHAnsi" w:cstheme="majorHAnsi"/>
                <w:color w:val="666666"/>
                <w:sz w:val="22"/>
                <w:szCs w:val="22"/>
                <w:lang w:val="en-US"/>
              </w:rPr>
              <w:t>93</w:t>
            </w:r>
          </w:p>
        </w:tc>
      </w:tr>
    </w:tbl>
    <w:p w14:paraId="0F87E6EC" w14:textId="0F7A86CA" w:rsidR="00846C6B" w:rsidRDefault="00846C6B" w:rsidP="00111992">
      <w:pPr>
        <w:pStyle w:val="--12"/>
      </w:pPr>
    </w:p>
    <w:p w14:paraId="26271DF4" w14:textId="77777777" w:rsidR="008E6A13" w:rsidRDefault="008E6A13" w:rsidP="00111992">
      <w:pPr>
        <w:pStyle w:val="--12"/>
      </w:pPr>
    </w:p>
    <w:p w14:paraId="0BBC5FBC" w14:textId="548E9495" w:rsidR="00183730" w:rsidRDefault="00D74F6B" w:rsidP="00183730">
      <w:pPr>
        <w:pStyle w:val="--12"/>
      </w:pPr>
      <w:r>
        <w:t xml:space="preserve">За даними Державної служби </w:t>
      </w:r>
      <w:r w:rsidR="00B9145C">
        <w:t xml:space="preserve">статистики </w:t>
      </w:r>
      <w:r>
        <w:t xml:space="preserve">України, </w:t>
      </w:r>
      <w:r w:rsidR="00B9145C">
        <w:t>і</w:t>
      </w:r>
      <w:r w:rsidR="00EE2656" w:rsidRPr="0081782B">
        <w:rPr>
          <w:rFonts w:ascii="Calibri" w:hAnsi="Calibri"/>
        </w:rPr>
        <w:t xml:space="preserve">нфляція на споживчому ринку </w:t>
      </w:r>
      <w:r w:rsidR="004B5E21">
        <w:rPr>
          <w:rFonts w:ascii="Calibri" w:hAnsi="Calibri"/>
        </w:rPr>
        <w:t>в</w:t>
      </w:r>
      <w:r>
        <w:t xml:space="preserve"> </w:t>
      </w:r>
      <w:r w:rsidR="00CE559E">
        <w:t>жовт</w:t>
      </w:r>
      <w:r>
        <w:t>ні 20</w:t>
      </w:r>
      <w:r w:rsidR="00EE2656">
        <w:t>2</w:t>
      </w:r>
      <w:r>
        <w:t xml:space="preserve">5р. порівняно </w:t>
      </w:r>
      <w:r w:rsidR="00CE559E">
        <w:t>з верес</w:t>
      </w:r>
      <w:r>
        <w:t xml:space="preserve">нем 2025р. в області </w:t>
      </w:r>
      <w:r w:rsidR="00EE2656">
        <w:t xml:space="preserve">становила </w:t>
      </w:r>
      <w:r w:rsidR="004B5E21">
        <w:t>0,3</w:t>
      </w:r>
      <w:r w:rsidR="00EE2656">
        <w:t>%</w:t>
      </w:r>
      <w:r w:rsidR="008E6A13">
        <w:t xml:space="preserve">, з початку року – </w:t>
      </w:r>
      <w:r w:rsidR="008E6A13" w:rsidRPr="004B5E21">
        <w:t>7,</w:t>
      </w:r>
      <w:r w:rsidR="004B5E21">
        <w:t>4</w:t>
      </w:r>
      <w:r w:rsidR="008E6A13">
        <w:t xml:space="preserve">%, в Україні </w:t>
      </w:r>
      <w:r w:rsidR="008E6A13" w:rsidRPr="004B5E21">
        <w:t xml:space="preserve">– </w:t>
      </w:r>
      <w:r w:rsidR="004B5E21">
        <w:t>0,9</w:t>
      </w:r>
      <w:r w:rsidR="008E6A13">
        <w:t xml:space="preserve">% </w:t>
      </w:r>
      <w:r w:rsidR="008E6A13" w:rsidRPr="004B5E21">
        <w:t xml:space="preserve">та </w:t>
      </w:r>
      <w:r w:rsidR="004B5E21">
        <w:t>7</w:t>
      </w:r>
      <w:r w:rsidR="008E6A13" w:rsidRPr="004B5E21">
        <w:t>,</w:t>
      </w:r>
      <w:r w:rsidR="004B5E21">
        <w:t>3</w:t>
      </w:r>
      <w:r w:rsidR="008E6A13">
        <w:t>% відповідно</w:t>
      </w:r>
      <w:r w:rsidR="00183730" w:rsidRPr="00F4211F">
        <w:t>.</w:t>
      </w:r>
    </w:p>
    <w:p w14:paraId="54B171D5" w14:textId="77777777" w:rsidR="00183730" w:rsidRPr="001551BB" w:rsidRDefault="00183730" w:rsidP="00183730">
      <w:pPr>
        <w:pStyle w:val="--12"/>
        <w:rPr>
          <w:sz w:val="10"/>
          <w:szCs w:val="12"/>
        </w:rPr>
      </w:pPr>
    </w:p>
    <w:p w14:paraId="5AEBD239" w14:textId="77777777" w:rsidR="00183730" w:rsidRDefault="00183730" w:rsidP="00183730">
      <w:pPr>
        <w:pStyle w:val="--12"/>
        <w:ind w:firstLine="0"/>
      </w:pPr>
    </w:p>
    <w:p w14:paraId="1DEA26DA" w14:textId="77777777" w:rsidR="00183730" w:rsidRDefault="00183730" w:rsidP="00183730">
      <w:pPr>
        <w:pStyle w:val="--12"/>
        <w:ind w:firstLine="0"/>
        <w:sectPr w:rsidR="00183730" w:rsidSect="0043435C">
          <w:footerReference w:type="even" r:id="rId18"/>
          <w:footerReference w:type="default" r:id="rId19"/>
          <w:type w:val="continuous"/>
          <w:pgSz w:w="11906" w:h="16838"/>
          <w:pgMar w:top="851" w:right="1134" w:bottom="851" w:left="1134" w:header="709" w:footer="709" w:gutter="0"/>
          <w:cols w:space="708"/>
          <w:titlePg/>
          <w:docGrid w:linePitch="360"/>
        </w:sectPr>
      </w:pPr>
    </w:p>
    <w:p w14:paraId="5A3E0F53" w14:textId="47B03667" w:rsidR="00BE70F0" w:rsidRDefault="00BE70F0" w:rsidP="0037204B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DC9529"/>
          <w:szCs w:val="24"/>
        </w:rPr>
      </w:pPr>
      <w:r w:rsidRPr="00FB4166">
        <w:rPr>
          <w:rFonts w:ascii="Calibri" w:hAnsi="Calibri" w:cs="Calibri"/>
          <w:b/>
          <w:bCs/>
          <w:snapToGrid/>
          <w:color w:val="DC9529"/>
          <w:szCs w:val="24"/>
        </w:rPr>
        <w:t xml:space="preserve">Зміни </w:t>
      </w:r>
      <w:r w:rsidR="00535837">
        <w:rPr>
          <w:rFonts w:ascii="Calibri" w:hAnsi="Calibri" w:cs="Calibri"/>
          <w:b/>
          <w:bCs/>
          <w:snapToGrid/>
          <w:color w:val="DC9529"/>
          <w:szCs w:val="24"/>
        </w:rPr>
        <w:t xml:space="preserve">споживчих цін </w:t>
      </w:r>
    </w:p>
    <w:p w14:paraId="43CFB13D" w14:textId="11CF5C63" w:rsidR="0037204B" w:rsidRPr="00FB4166" w:rsidRDefault="0037204B" w:rsidP="0037204B">
      <w:pPr>
        <w:pStyle w:val="--12"/>
        <w:ind w:firstLine="0"/>
        <w:jc w:val="center"/>
        <w:rPr>
          <w:rFonts w:ascii="Calibri" w:hAnsi="Calibri" w:cs="Calibri"/>
          <w:b/>
          <w:szCs w:val="24"/>
        </w:rPr>
      </w:pPr>
      <w:r w:rsidRPr="00FB4166">
        <w:rPr>
          <w:rFonts w:ascii="Calibri" w:hAnsi="Calibri" w:cs="Calibri"/>
          <w:sz w:val="20"/>
          <w:szCs w:val="20"/>
        </w:rPr>
        <w:t>у % до попереднього місяця</w:t>
      </w:r>
    </w:p>
    <w:p w14:paraId="7380B74D" w14:textId="77777777" w:rsidR="0037204B" w:rsidRDefault="0087211E" w:rsidP="0037204B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DC9529"/>
          <w:szCs w:val="24"/>
        </w:rPr>
      </w:pPr>
      <w:r>
        <w:rPr>
          <w:noProof/>
          <w:snapToGrid/>
          <w:lang w:eastAsia="uk-UA"/>
          <w14:ligatures w14:val="standardContextual"/>
        </w:rPr>
        <w:drawing>
          <wp:inline distT="0" distB="0" distL="0" distR="0" wp14:anchorId="3AB25410" wp14:editId="134226CD">
            <wp:extent cx="2835275" cy="1878965"/>
            <wp:effectExtent l="0" t="0" r="3175" b="6985"/>
            <wp:docPr id="445513521" name="Діагра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33FB697B" w14:textId="3AC267CA" w:rsidR="00BE70F0" w:rsidRPr="00BE70F0" w:rsidRDefault="00BE70F0" w:rsidP="0037204B">
      <w:pPr>
        <w:pStyle w:val="--12"/>
        <w:ind w:firstLine="0"/>
        <w:jc w:val="center"/>
        <w:rPr>
          <w:b/>
        </w:rPr>
      </w:pPr>
      <w:r w:rsidRPr="00FB4166">
        <w:rPr>
          <w:rFonts w:ascii="Calibri" w:hAnsi="Calibri" w:cs="Calibri"/>
          <w:b/>
          <w:bCs/>
          <w:snapToGrid/>
          <w:color w:val="DC9529"/>
          <w:szCs w:val="24"/>
        </w:rPr>
        <w:t xml:space="preserve">Зміни </w:t>
      </w:r>
      <w:r w:rsidR="00535837">
        <w:rPr>
          <w:rFonts w:ascii="Calibri" w:hAnsi="Calibri" w:cs="Calibri"/>
          <w:b/>
          <w:bCs/>
          <w:snapToGrid/>
          <w:color w:val="DC9529"/>
          <w:szCs w:val="24"/>
        </w:rPr>
        <w:t xml:space="preserve">споживчих </w:t>
      </w:r>
      <w:r w:rsidRPr="00FB4166">
        <w:rPr>
          <w:rFonts w:ascii="Calibri" w:hAnsi="Calibri" w:cs="Calibri"/>
          <w:b/>
          <w:bCs/>
          <w:snapToGrid/>
          <w:color w:val="DC9529"/>
          <w:szCs w:val="24"/>
        </w:rPr>
        <w:t>цін</w:t>
      </w:r>
      <w:r w:rsidR="0087211E">
        <w:rPr>
          <w:rFonts w:ascii="Calibri" w:hAnsi="Calibri" w:cs="Calibri"/>
          <w:b/>
          <w:bCs/>
          <w:snapToGrid/>
          <w:color w:val="DC9529"/>
          <w:szCs w:val="24"/>
        </w:rPr>
        <w:t xml:space="preserve"> у 2025 році</w:t>
      </w:r>
    </w:p>
    <w:p w14:paraId="142BC5D9" w14:textId="77777777" w:rsidR="001069E5" w:rsidRDefault="00BE70F0" w:rsidP="0037204B">
      <w:pPr>
        <w:pStyle w:val="--12"/>
        <w:ind w:firstLine="0"/>
        <w:jc w:val="center"/>
        <w:rPr>
          <w:rFonts w:ascii="Calibri" w:hAnsi="Calibri" w:cs="Calibri"/>
          <w:sz w:val="20"/>
          <w:szCs w:val="20"/>
        </w:rPr>
      </w:pPr>
      <w:r w:rsidRPr="00FB4166">
        <w:rPr>
          <w:rFonts w:ascii="Calibri" w:hAnsi="Calibri" w:cs="Calibri"/>
          <w:sz w:val="20"/>
          <w:szCs w:val="20"/>
        </w:rPr>
        <w:t xml:space="preserve">у % до </w:t>
      </w:r>
      <w:r w:rsidR="00FB4166" w:rsidRPr="00FB4166">
        <w:rPr>
          <w:rFonts w:ascii="Calibri" w:hAnsi="Calibri" w:cs="Calibri"/>
          <w:sz w:val="20"/>
          <w:szCs w:val="20"/>
        </w:rPr>
        <w:t>грудня</w:t>
      </w:r>
      <w:r w:rsidRPr="00FB4166">
        <w:rPr>
          <w:rFonts w:ascii="Calibri" w:hAnsi="Calibri" w:cs="Calibri"/>
          <w:sz w:val="20"/>
          <w:szCs w:val="20"/>
        </w:rPr>
        <w:t xml:space="preserve"> попереднього року</w:t>
      </w:r>
    </w:p>
    <w:p w14:paraId="43BCBA0A" w14:textId="77777777" w:rsidR="0037204B" w:rsidRDefault="0037204B" w:rsidP="0037204B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DC9529"/>
          <w:szCs w:val="24"/>
        </w:rPr>
      </w:pPr>
      <w:r>
        <w:rPr>
          <w:noProof/>
          <w:snapToGrid/>
          <w:lang w:eastAsia="uk-UA"/>
          <w14:ligatures w14:val="standardContextual"/>
        </w:rPr>
        <w:drawing>
          <wp:inline distT="0" distB="0" distL="0" distR="0" wp14:anchorId="1A1541AA" wp14:editId="330B1319">
            <wp:extent cx="2835275" cy="1878965"/>
            <wp:effectExtent l="0" t="0" r="3175" b="6985"/>
            <wp:docPr id="1326467496" name="Діагра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2CBEE7AA" w14:textId="77777777" w:rsidR="0037204B" w:rsidRDefault="0037204B" w:rsidP="001551BB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DC9529"/>
          <w:szCs w:val="24"/>
        </w:rPr>
        <w:sectPr w:rsidR="0037204B" w:rsidSect="0037204B">
          <w:footerReference w:type="even" r:id="rId22"/>
          <w:footerReference w:type="default" r:id="rId23"/>
          <w:type w:val="continuous"/>
          <w:pgSz w:w="11906" w:h="16838"/>
          <w:pgMar w:top="851" w:right="1134" w:bottom="851" w:left="1134" w:header="709" w:footer="709" w:gutter="0"/>
          <w:cols w:num="2" w:space="708"/>
          <w:titlePg/>
          <w:docGrid w:linePitch="360"/>
        </w:sectPr>
      </w:pPr>
    </w:p>
    <w:p w14:paraId="4DCF561B" w14:textId="77777777" w:rsidR="008E6A13" w:rsidRDefault="008E6A13" w:rsidP="001551BB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DC9529"/>
          <w:szCs w:val="24"/>
        </w:rPr>
      </w:pPr>
    </w:p>
    <w:p w14:paraId="4B9AB276" w14:textId="710DCA36" w:rsidR="001551BB" w:rsidRPr="0037204B" w:rsidRDefault="001551BB" w:rsidP="001551BB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DC9529"/>
          <w:szCs w:val="24"/>
        </w:rPr>
      </w:pPr>
      <w:r w:rsidRPr="001551BB">
        <w:rPr>
          <w:rFonts w:ascii="Calibri" w:hAnsi="Calibri" w:cs="Calibri"/>
          <w:b/>
          <w:bCs/>
          <w:snapToGrid/>
          <w:color w:val="DC9529"/>
          <w:szCs w:val="24"/>
        </w:rPr>
        <w:t>Зміни споживчих цін на товари та послуги</w:t>
      </w:r>
    </w:p>
    <w:p w14:paraId="232F8DC5" w14:textId="17E221FE" w:rsidR="001551BB" w:rsidRDefault="001551BB" w:rsidP="00464B9F">
      <w:pPr>
        <w:pStyle w:val="--12"/>
        <w:ind w:firstLine="0"/>
        <w:jc w:val="right"/>
        <w:rPr>
          <w:sz w:val="22"/>
          <w:szCs w:val="22"/>
        </w:rPr>
      </w:pPr>
      <w:r w:rsidRPr="001551BB">
        <w:rPr>
          <w:sz w:val="22"/>
          <w:szCs w:val="22"/>
        </w:rPr>
        <w:t>(відсотків)</w:t>
      </w:r>
    </w:p>
    <w:tbl>
      <w:tblPr>
        <w:tblW w:w="9604" w:type="dxa"/>
        <w:tblInd w:w="28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89"/>
        <w:gridCol w:w="1757"/>
        <w:gridCol w:w="1758"/>
      </w:tblGrid>
      <w:tr w:rsidR="00464B9F" w14:paraId="2BBD06CF" w14:textId="77777777" w:rsidTr="00857D6C">
        <w:trPr>
          <w:trHeight w:val="397"/>
        </w:trPr>
        <w:tc>
          <w:tcPr>
            <w:tcW w:w="6089" w:type="dxa"/>
            <w:vMerge w:val="restart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</w:tcPr>
          <w:p w14:paraId="3793C7CF" w14:textId="77777777" w:rsidR="00464B9F" w:rsidRDefault="00464B9F" w:rsidP="00464B9F">
            <w:pP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  <w:tc>
          <w:tcPr>
            <w:tcW w:w="3515" w:type="dxa"/>
            <w:gridSpan w:val="2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auto"/>
            </w:tcBorders>
            <w:shd w:val="clear" w:color="auto" w:fill="DDEEFE"/>
            <w:vAlign w:val="center"/>
            <w:hideMark/>
          </w:tcPr>
          <w:p w14:paraId="105DFAB4" w14:textId="56DCB4FD" w:rsidR="00464B9F" w:rsidRDefault="00CE559E" w:rsidP="00464B9F">
            <w:pPr>
              <w:spacing w:before="40" w:after="40"/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:snapToGrid w:val="0"/>
                <w:color w:val="22517D"/>
                <w:sz w:val="20"/>
                <w:szCs w:val="20"/>
              </w:rPr>
              <w:t>Жовт</w:t>
            </w:r>
            <w:r w:rsidR="008E6A13">
              <w:rPr>
                <w:rFonts w:ascii="Calibri" w:hAnsi="Calibri" w:cs="Calibri"/>
                <w:b/>
                <w:bCs/>
                <w:snapToGrid w:val="0"/>
                <w:color w:val="22517D"/>
                <w:sz w:val="20"/>
                <w:szCs w:val="20"/>
              </w:rPr>
              <w:t>ень 2025</w:t>
            </w:r>
            <w:r w:rsidR="00464B9F" w:rsidRPr="001551BB">
              <w:rPr>
                <w:rFonts w:ascii="Calibri" w:hAnsi="Calibri" w:cs="Calibri"/>
                <w:b/>
                <w:bCs/>
                <w:snapToGrid w:val="0"/>
                <w:color w:val="22517D"/>
                <w:sz w:val="20"/>
                <w:szCs w:val="20"/>
              </w:rPr>
              <w:t xml:space="preserve"> до</w:t>
            </w:r>
          </w:p>
        </w:tc>
      </w:tr>
      <w:tr w:rsidR="00464B9F" w14:paraId="05E2E462" w14:textId="77777777" w:rsidTr="00857D6C">
        <w:trPr>
          <w:trHeight w:val="340"/>
        </w:trPr>
        <w:tc>
          <w:tcPr>
            <w:tcW w:w="6089" w:type="dxa"/>
            <w:vMerge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center"/>
            <w:hideMark/>
          </w:tcPr>
          <w:p w14:paraId="0DBB03E6" w14:textId="77777777" w:rsidR="00464B9F" w:rsidRDefault="00464B9F" w:rsidP="00464B9F">
            <w:pP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  <w:hideMark/>
          </w:tcPr>
          <w:p w14:paraId="1539B511" w14:textId="5C8F1D85" w:rsidR="00464B9F" w:rsidRDefault="00CE559E" w:rsidP="00464B9F">
            <w:pPr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верес</w:t>
            </w:r>
            <w:r w:rsidR="008E6A13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ня 2025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  <w:hideMark/>
          </w:tcPr>
          <w:p w14:paraId="05E256D9" w14:textId="0D6886CF" w:rsidR="00464B9F" w:rsidRDefault="00F4211F" w:rsidP="008E6A13">
            <w:pPr>
              <w:jc w:val="center"/>
              <w:rPr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:snapToGrid w:val="0"/>
                <w:color w:val="22517D"/>
                <w:sz w:val="20"/>
                <w:szCs w:val="20"/>
              </w:rPr>
              <w:t xml:space="preserve">грудня </w:t>
            </w:r>
            <w:r w:rsidR="008E6A13">
              <w:rPr>
                <w:rFonts w:ascii="Calibri" w:hAnsi="Calibri" w:cs="Calibri"/>
                <w:b/>
                <w:bCs/>
                <w:snapToGrid w:val="0"/>
                <w:color w:val="22517D"/>
                <w:sz w:val="20"/>
                <w:szCs w:val="20"/>
              </w:rPr>
              <w:t>2024</w:t>
            </w:r>
          </w:p>
        </w:tc>
      </w:tr>
      <w:tr w:rsidR="00464B9F" w14:paraId="470AF59B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6C60308E" w14:textId="77777777" w:rsidR="00464B9F" w:rsidRDefault="00464B9F">
            <w:pP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Споживчі ціни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133B730" w14:textId="4C1595A6" w:rsidR="00464B9F" w:rsidRDefault="004B5E21">
            <w:pPr>
              <w:ind w:left="113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0,3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8079329" w14:textId="2E710E0A" w:rsidR="00464B9F" w:rsidRDefault="00682DF1">
            <w:pPr>
              <w:ind w:left="113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7,4</w:t>
            </w:r>
          </w:p>
        </w:tc>
      </w:tr>
      <w:tr w:rsidR="00464B9F" w14:paraId="26E532DA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0A7D06EA" w14:textId="77777777" w:rsidR="00464B9F" w:rsidRDefault="00464B9F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Продукти харчування та безалкогольні напої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97EFD0C" w14:textId="731ACF3A" w:rsidR="00464B9F" w:rsidRDefault="004B5E21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0,7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7BE9E7D" w14:textId="42345EB0" w:rsidR="00464B9F" w:rsidRDefault="00682DF1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8,1</w:t>
            </w:r>
          </w:p>
        </w:tc>
      </w:tr>
      <w:tr w:rsidR="00464B9F" w14:paraId="7F255F5B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41DCABD0" w14:textId="77777777" w:rsidR="00464B9F" w:rsidRDefault="00464B9F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Продукти харчування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9B82381" w14:textId="06E679BB" w:rsidR="00464B9F" w:rsidRDefault="004B5E21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0,7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836D6A4" w14:textId="6E216398" w:rsidR="00464B9F" w:rsidRDefault="00682DF1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7,0</w:t>
            </w:r>
          </w:p>
        </w:tc>
      </w:tr>
      <w:tr w:rsidR="00464B9F" w14:paraId="58B980C0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7C8297B" w14:textId="45942962" w:rsidR="00464B9F" w:rsidRDefault="00464B9F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хліб і хлібопродукти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4EC449A" w14:textId="52D8BD3F" w:rsidR="00464B9F" w:rsidRDefault="004B5E21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0,9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7109784" w14:textId="11F6C05F" w:rsidR="00464B9F" w:rsidRDefault="00682DF1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6,3</w:t>
            </w:r>
          </w:p>
        </w:tc>
      </w:tr>
      <w:tr w:rsidR="00464B9F" w14:paraId="0EB17AF8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F8D183F" w14:textId="77777777" w:rsidR="00464B9F" w:rsidRDefault="00464B9F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хліб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2E80234" w14:textId="5FE0EA35" w:rsidR="00464B9F" w:rsidRDefault="004B5E21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1,3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9A94C25" w14:textId="423EC39E" w:rsidR="00464B9F" w:rsidRDefault="00682DF1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9,9</w:t>
            </w:r>
          </w:p>
        </w:tc>
      </w:tr>
      <w:tr w:rsidR="00464B9F" w14:paraId="78B1F1F8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49C73EDB" w14:textId="77777777" w:rsidR="00464B9F" w:rsidRDefault="00464B9F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макаронні вироби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BC32B53" w14:textId="5285E8AA" w:rsidR="00464B9F" w:rsidRDefault="004B5E21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-0,6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9621235" w14:textId="7CE36CB2" w:rsidR="00464B9F" w:rsidRDefault="00682DF1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3,7</w:t>
            </w:r>
          </w:p>
        </w:tc>
      </w:tr>
      <w:tr w:rsidR="00464B9F" w14:paraId="6485CAB5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D9CBD37" w14:textId="77777777" w:rsidR="00464B9F" w:rsidRDefault="00464B9F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м’ясо та м’ясопродукти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113C636" w14:textId="763BB3CC" w:rsidR="00464B9F" w:rsidRDefault="004B5E21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0,7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EA800A6" w14:textId="3BCDE2DF" w:rsidR="00464B9F" w:rsidRDefault="00682DF1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21,8</w:t>
            </w:r>
          </w:p>
        </w:tc>
      </w:tr>
      <w:tr w:rsidR="00464B9F" w14:paraId="12320FB1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7BBE80AE" w14:textId="77777777" w:rsidR="00464B9F" w:rsidRDefault="00464B9F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риба та продукти з риби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65B87E0" w14:textId="6B6D847B" w:rsidR="00464B9F" w:rsidRDefault="004B5E21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1,9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0786F2D" w14:textId="648568BD" w:rsidR="00464B9F" w:rsidRDefault="00682DF1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7,1</w:t>
            </w:r>
          </w:p>
        </w:tc>
      </w:tr>
      <w:tr w:rsidR="00464B9F" w14:paraId="5483A3E7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2590BDDD" w14:textId="77777777" w:rsidR="00464B9F" w:rsidRDefault="00464B9F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молоко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CD0827B" w14:textId="2B078909" w:rsidR="00464B9F" w:rsidRDefault="002A2A29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3,3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62A6F31" w14:textId="6D1011CB" w:rsidR="00464B9F" w:rsidRDefault="00682DF1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11,6</w:t>
            </w:r>
          </w:p>
        </w:tc>
      </w:tr>
      <w:tr w:rsidR="00464B9F" w14:paraId="41234D31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933BAE5" w14:textId="77777777" w:rsidR="00464B9F" w:rsidRDefault="00464B9F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сир і м’який сир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095C533" w14:textId="5B20E573" w:rsidR="00464B9F" w:rsidRDefault="002A2A29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-1,1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CBAFF7A" w14:textId="1C87919C" w:rsidR="00464B9F" w:rsidRDefault="00682DF1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10,0</w:t>
            </w:r>
          </w:p>
        </w:tc>
      </w:tr>
      <w:tr w:rsidR="00464B9F" w14:paraId="66A9A711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02552600" w14:textId="77777777" w:rsidR="00464B9F" w:rsidRDefault="00464B9F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яйця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79F6F45" w14:textId="180F5C0C" w:rsidR="00464B9F" w:rsidRDefault="002A2A29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10,2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A7C766B" w14:textId="17E9C0B3" w:rsidR="00464B9F" w:rsidRDefault="00682DF1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-7,7</w:t>
            </w:r>
          </w:p>
        </w:tc>
      </w:tr>
      <w:tr w:rsidR="00464B9F" w14:paraId="0D104B52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157B16F0" w14:textId="77777777" w:rsidR="00464B9F" w:rsidRDefault="00464B9F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масло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E2BADE9" w14:textId="204B0816" w:rsidR="00464B9F" w:rsidRDefault="002A2A29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1,6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CBB8A60" w14:textId="7D926140" w:rsidR="00464B9F" w:rsidRDefault="00682DF1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6,6</w:t>
            </w:r>
          </w:p>
        </w:tc>
      </w:tr>
      <w:tr w:rsidR="00464B9F" w14:paraId="209F2CFF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45263DD7" w14:textId="77777777" w:rsidR="00464B9F" w:rsidRDefault="00464B9F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олія соняшникова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71F2BA8" w14:textId="7981F1A8" w:rsidR="00464B9F" w:rsidRDefault="002A2A29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4,3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1DAC1F8" w14:textId="73A9C65D" w:rsidR="00464B9F" w:rsidRDefault="00682DF1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14,5</w:t>
            </w:r>
          </w:p>
        </w:tc>
      </w:tr>
      <w:tr w:rsidR="00464B9F" w14:paraId="0FE30D0F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158DEE22" w14:textId="77777777" w:rsidR="00464B9F" w:rsidRDefault="00464B9F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фрукти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0F54A60" w14:textId="0920A6AE" w:rsidR="00464B9F" w:rsidRDefault="002A2A29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-2,8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D32E4F1" w14:textId="532BD033" w:rsidR="00464B9F" w:rsidRDefault="00682DF1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23,9</w:t>
            </w:r>
          </w:p>
        </w:tc>
      </w:tr>
      <w:tr w:rsidR="00464B9F" w14:paraId="7019EC9D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1478AAE1" w14:textId="77777777" w:rsidR="00464B9F" w:rsidRDefault="00464B9F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овочі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4403694" w14:textId="44A7235F" w:rsidR="00464B9F" w:rsidRDefault="002A2A29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2,2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E7AB87C" w14:textId="6346D98E" w:rsidR="00464B9F" w:rsidRDefault="00682DF1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-37,7</w:t>
            </w:r>
          </w:p>
        </w:tc>
      </w:tr>
      <w:tr w:rsidR="00464B9F" w14:paraId="5BF866F6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2D97306F" w14:textId="77777777" w:rsidR="00464B9F" w:rsidRDefault="00464B9F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цукор 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C29CD4C" w14:textId="5B04DC43" w:rsidR="00464B9F" w:rsidRDefault="002A2A29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-3,6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AB58E37" w14:textId="3DEFB3F1" w:rsidR="00464B9F" w:rsidRDefault="007B019E" w:rsidP="007B019E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-9</w:t>
            </w:r>
            <w:r w:rsidR="00682DF1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,</w:t>
            </w: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6</w:t>
            </w:r>
          </w:p>
        </w:tc>
      </w:tr>
      <w:tr w:rsidR="00464B9F" w14:paraId="25B40A72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6392C282" w14:textId="77777777" w:rsidR="00464B9F" w:rsidRDefault="00464B9F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Безалкогольні напої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03CD896" w14:textId="6482CDA1" w:rsidR="00464B9F" w:rsidRDefault="002A2A29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0,4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94DA06D" w14:textId="31666C71" w:rsidR="00464B9F" w:rsidRDefault="00682DF1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23,7</w:t>
            </w:r>
          </w:p>
        </w:tc>
      </w:tr>
      <w:tr w:rsidR="00464B9F" w14:paraId="1C54BFDE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07016BDE" w14:textId="77777777" w:rsidR="00464B9F" w:rsidRDefault="00464B9F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Алкогольні напої, тютюнові вироби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C93DCD1" w14:textId="09178AC9" w:rsidR="00464B9F" w:rsidRDefault="002A2A29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0,3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F8B2E78" w14:textId="415AEC77" w:rsidR="00464B9F" w:rsidRDefault="00682DF1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16,2</w:t>
            </w:r>
          </w:p>
        </w:tc>
      </w:tr>
      <w:tr w:rsidR="0037204B" w14:paraId="595BE09A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</w:tcPr>
          <w:p w14:paraId="131511F3" w14:textId="525A1FDC" w:rsidR="0037204B" w:rsidRDefault="0037204B" w:rsidP="0037204B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Одяг і взуття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A5E57A4" w14:textId="6733E6B5" w:rsidR="0037204B" w:rsidRDefault="002A2A29" w:rsidP="0037204B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1,9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055098C" w14:textId="582E5AA9" w:rsidR="0037204B" w:rsidRDefault="00682DF1" w:rsidP="0037204B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3,5</w:t>
            </w:r>
          </w:p>
        </w:tc>
      </w:tr>
      <w:tr w:rsidR="0037204B" w14:paraId="017539AD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</w:tcPr>
          <w:p w14:paraId="29016F22" w14:textId="66850B78" w:rsidR="0037204B" w:rsidRDefault="0037204B" w:rsidP="0037204B">
            <w:pPr>
              <w:ind w:left="227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Одяг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7112413" w14:textId="4D26959B" w:rsidR="0037204B" w:rsidRPr="007B019E" w:rsidRDefault="002A2A29" w:rsidP="0037204B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019E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4,0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7A1B3A3" w14:textId="0558DF8A" w:rsidR="0037204B" w:rsidRPr="007B019E" w:rsidRDefault="00682DF1" w:rsidP="0037204B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7B019E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3,0</w:t>
            </w:r>
          </w:p>
        </w:tc>
      </w:tr>
      <w:tr w:rsidR="0037204B" w14:paraId="53B129FD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</w:tcPr>
          <w:p w14:paraId="3E76509C" w14:textId="1915DE8D" w:rsidR="0037204B" w:rsidRDefault="0037204B" w:rsidP="0037204B">
            <w:pPr>
              <w:ind w:left="227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Взуття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BFF42CB" w14:textId="5C462BB5" w:rsidR="0037204B" w:rsidRPr="007B019E" w:rsidRDefault="002A2A29" w:rsidP="0037204B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019E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-0,8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AB24294" w14:textId="3D8451F4" w:rsidR="0037204B" w:rsidRPr="007B019E" w:rsidRDefault="00682DF1" w:rsidP="0037204B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7B019E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3,4</w:t>
            </w:r>
          </w:p>
        </w:tc>
      </w:tr>
    </w:tbl>
    <w:p w14:paraId="64F95DAB" w14:textId="77777777" w:rsidR="00C203E8" w:rsidRDefault="00C203E8" w:rsidP="0038775F">
      <w:pPr>
        <w:pStyle w:val="--12"/>
        <w:ind w:firstLine="0"/>
        <w:jc w:val="right"/>
        <w:rPr>
          <w:sz w:val="22"/>
          <w:szCs w:val="22"/>
        </w:rPr>
      </w:pPr>
    </w:p>
    <w:p w14:paraId="3FFDA07F" w14:textId="6027767C" w:rsidR="001551BB" w:rsidRPr="0038775F" w:rsidRDefault="0038775F" w:rsidP="0038775F">
      <w:pPr>
        <w:pStyle w:val="--12"/>
        <w:ind w:firstLine="0"/>
        <w:jc w:val="right"/>
      </w:pPr>
      <w:r w:rsidRPr="001551BB">
        <w:rPr>
          <w:sz w:val="22"/>
          <w:szCs w:val="22"/>
        </w:rPr>
        <w:lastRenderedPageBreak/>
        <w:t>Продовження</w:t>
      </w:r>
    </w:p>
    <w:tbl>
      <w:tblPr>
        <w:tblW w:w="9604" w:type="dxa"/>
        <w:tblInd w:w="28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6" w:space="0" w:color="22517D"/>
          <w:insideV w:val="single" w:sz="6" w:space="0" w:color="22517D"/>
        </w:tblBorders>
        <w:shd w:val="clear" w:color="auto" w:fill="FFFFFF" w:themeFill="background1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89"/>
        <w:gridCol w:w="1757"/>
        <w:gridCol w:w="1758"/>
      </w:tblGrid>
      <w:tr w:rsidR="00CE559E" w14:paraId="7694EE4E" w14:textId="77777777" w:rsidTr="006D3D0B">
        <w:trPr>
          <w:trHeight w:val="397"/>
        </w:trPr>
        <w:tc>
          <w:tcPr>
            <w:tcW w:w="6089" w:type="dxa"/>
            <w:vMerge w:val="restart"/>
            <w:tcBorders>
              <w:top w:val="single" w:sz="4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DDEEFE"/>
          </w:tcPr>
          <w:p w14:paraId="4FE8E077" w14:textId="77777777" w:rsidR="00CE559E" w:rsidRDefault="00CE559E" w:rsidP="00CE559E">
            <w:pP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  <w:tc>
          <w:tcPr>
            <w:tcW w:w="3515" w:type="dxa"/>
            <w:gridSpan w:val="2"/>
            <w:tcBorders>
              <w:top w:val="single" w:sz="4" w:space="0" w:color="22517D"/>
              <w:left w:val="single" w:sz="6" w:space="0" w:color="22517D"/>
              <w:bottom w:val="single" w:sz="6" w:space="0" w:color="22517D"/>
              <w:right w:val="single" w:sz="4" w:space="0" w:color="auto"/>
            </w:tcBorders>
            <w:shd w:val="clear" w:color="auto" w:fill="DDEEFE"/>
            <w:vAlign w:val="center"/>
            <w:hideMark/>
          </w:tcPr>
          <w:p w14:paraId="797E40B8" w14:textId="2CF45E7C" w:rsidR="00CE559E" w:rsidRDefault="00CE559E" w:rsidP="00CE559E">
            <w:pPr>
              <w:spacing w:before="40" w:after="40"/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:snapToGrid w:val="0"/>
                <w:color w:val="22517D"/>
                <w:sz w:val="20"/>
                <w:szCs w:val="20"/>
              </w:rPr>
              <w:t>Жовтень 2025</w:t>
            </w:r>
            <w:r w:rsidRPr="001551BB">
              <w:rPr>
                <w:rFonts w:ascii="Calibri" w:hAnsi="Calibri" w:cs="Calibri"/>
                <w:b/>
                <w:bCs/>
                <w:snapToGrid w:val="0"/>
                <w:color w:val="22517D"/>
                <w:sz w:val="20"/>
                <w:szCs w:val="20"/>
              </w:rPr>
              <w:t xml:space="preserve"> до</w:t>
            </w:r>
          </w:p>
        </w:tc>
      </w:tr>
      <w:tr w:rsidR="00CE559E" w14:paraId="1AF80AB7" w14:textId="77777777" w:rsidTr="006D3D0B">
        <w:trPr>
          <w:trHeight w:val="340"/>
        </w:trPr>
        <w:tc>
          <w:tcPr>
            <w:tcW w:w="6089" w:type="dxa"/>
            <w:vMerge/>
            <w:tcBorders>
              <w:top w:val="single" w:sz="4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center"/>
            <w:hideMark/>
          </w:tcPr>
          <w:p w14:paraId="4A871CA6" w14:textId="77777777" w:rsidR="00CE559E" w:rsidRDefault="00CE559E" w:rsidP="00CE559E">
            <w:pP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DDEEFE"/>
            <w:vAlign w:val="center"/>
            <w:hideMark/>
          </w:tcPr>
          <w:p w14:paraId="380FF788" w14:textId="7354C69F" w:rsidR="00CE559E" w:rsidRDefault="00CE559E" w:rsidP="00CE559E">
            <w:pPr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вересня 2025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DDEEFE"/>
            <w:vAlign w:val="center"/>
            <w:hideMark/>
          </w:tcPr>
          <w:p w14:paraId="77C98EDB" w14:textId="58326158" w:rsidR="00CE559E" w:rsidRDefault="00CE559E" w:rsidP="00CE559E">
            <w:pPr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:snapToGrid w:val="0"/>
                <w:color w:val="22517D"/>
                <w:sz w:val="20"/>
                <w:szCs w:val="20"/>
              </w:rPr>
              <w:t>грудня 2024</w:t>
            </w:r>
          </w:p>
        </w:tc>
      </w:tr>
      <w:tr w:rsidR="00B128E5" w14:paraId="7CA5D5AB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38BFDD4E" w14:textId="77777777" w:rsidR="00B128E5" w:rsidRDefault="00B128E5" w:rsidP="00B128E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Житло, вода, електроенергія, газ та інші види палива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399D679" w14:textId="0A67655F" w:rsidR="00B128E5" w:rsidRDefault="002A2A29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FC5B155" w14:textId="1848C68C" w:rsidR="00B128E5" w:rsidRDefault="00682DF1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1,7</w:t>
            </w:r>
          </w:p>
        </w:tc>
      </w:tr>
      <w:tr w:rsidR="00B128E5" w14:paraId="38574D77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103018D" w14:textId="77777777" w:rsidR="00B128E5" w:rsidRDefault="00B128E5" w:rsidP="00B128E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Утримання та ремонт житла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B5F3E95" w14:textId="3BA8911A" w:rsidR="00B128E5" w:rsidRDefault="002A2A29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0,7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FF0DB75" w14:textId="3AF5B895" w:rsidR="00B128E5" w:rsidRDefault="00682DF1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4,0</w:t>
            </w:r>
          </w:p>
        </w:tc>
      </w:tr>
      <w:tr w:rsidR="00B128E5" w14:paraId="3885A02D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8439EDB" w14:textId="77777777" w:rsidR="00B128E5" w:rsidRDefault="00B128E5" w:rsidP="00B128E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Водопостачання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531FC1F" w14:textId="4CD37700" w:rsidR="00B128E5" w:rsidRDefault="002A2A29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9A1EC75" w14:textId="7FB71028" w:rsidR="00B128E5" w:rsidRDefault="00682DF1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B128E5" w14:paraId="6995D234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795EBF01" w14:textId="77777777" w:rsidR="00B128E5" w:rsidRDefault="00B128E5" w:rsidP="00B128E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Прибирання сміття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2D26F57" w14:textId="67890BB2" w:rsidR="00B128E5" w:rsidRDefault="002A2A29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E063EB0" w14:textId="2CF3BB2E" w:rsidR="00B128E5" w:rsidRDefault="00682DF1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B128E5" w14:paraId="796736F0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33AE0A3B" w14:textId="77777777" w:rsidR="00B128E5" w:rsidRDefault="00B128E5" w:rsidP="00B128E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Каналізація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6CB3E25" w14:textId="0F929D8F" w:rsidR="00B128E5" w:rsidRDefault="002A2A29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E1BDA93" w14:textId="1D6095E0" w:rsidR="00B128E5" w:rsidRDefault="00682DF1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B128E5" w14:paraId="267F07DD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7B380F0" w14:textId="77777777" w:rsidR="00B128E5" w:rsidRDefault="00B128E5" w:rsidP="00B128E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Послуги з управління багатоквартирними будинками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C663276" w14:textId="06B32E06" w:rsidR="00B128E5" w:rsidRDefault="002A2A29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7AA7FFB" w14:textId="1D6274C4" w:rsidR="00B128E5" w:rsidRDefault="00682DF1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B128E5" w14:paraId="3822A168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725D7AA8" w14:textId="77777777" w:rsidR="00B128E5" w:rsidRDefault="00B128E5" w:rsidP="00B128E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Електроенергія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73762EA" w14:textId="22F96310" w:rsidR="00B128E5" w:rsidRDefault="002A2A29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2DA636D" w14:textId="65263421" w:rsidR="00B128E5" w:rsidRDefault="00682DF1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B128E5" w14:paraId="2020185D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2396DC4A" w14:textId="77777777" w:rsidR="00B128E5" w:rsidRDefault="00B128E5" w:rsidP="00B128E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Природний газ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D8DBDA0" w14:textId="545A3035" w:rsidR="00B128E5" w:rsidRDefault="002A2A29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1B08C8C" w14:textId="05AAC749" w:rsidR="00B128E5" w:rsidRDefault="00682DF1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B128E5" w14:paraId="185DB6F7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A536C33" w14:textId="77777777" w:rsidR="00B128E5" w:rsidRDefault="00B128E5" w:rsidP="00B128E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Гаряча вода, опалення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D6A8DC9" w14:textId="22F84177" w:rsidR="00B128E5" w:rsidRDefault="002A2A29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BCE26C5" w14:textId="03ABE136" w:rsidR="00B128E5" w:rsidRDefault="00682DF1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B128E5" w14:paraId="716AAAAC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5E40E491" w14:textId="77777777" w:rsidR="00B128E5" w:rsidRDefault="00B128E5" w:rsidP="00B128E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Предмети домашнього вжитку, побутова техніка та поточне утримання житла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A8D6969" w14:textId="28F42E66" w:rsidR="00B128E5" w:rsidRDefault="002A2A29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1,3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E11E013" w14:textId="73EB961A" w:rsidR="00B128E5" w:rsidRDefault="00682DF1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1,3</w:t>
            </w:r>
          </w:p>
        </w:tc>
      </w:tr>
      <w:tr w:rsidR="00B128E5" w14:paraId="4C5A6CA5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24226A7E" w14:textId="77777777" w:rsidR="00B128E5" w:rsidRDefault="00B128E5" w:rsidP="00B128E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Охорона здоров’я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75C2DBA" w14:textId="3AA4D36D" w:rsidR="00B128E5" w:rsidRDefault="002A2A29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-2,6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6531D21" w14:textId="2FEA5A35" w:rsidR="00B128E5" w:rsidRDefault="00682DF1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6,6</w:t>
            </w:r>
          </w:p>
        </w:tc>
      </w:tr>
      <w:tr w:rsidR="00B128E5" w14:paraId="19A6E215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  <w:hideMark/>
          </w:tcPr>
          <w:p w14:paraId="4406E330" w14:textId="77777777" w:rsidR="00B128E5" w:rsidRDefault="00B128E5" w:rsidP="00B128E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Фармацевтична продукція, медичні товари та обладнання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7467BD5" w14:textId="604FC44D" w:rsidR="00B128E5" w:rsidRDefault="002A2A29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-4,2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6097A96" w14:textId="4C937959" w:rsidR="00B128E5" w:rsidRDefault="00682DF1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3,8</w:t>
            </w:r>
          </w:p>
        </w:tc>
      </w:tr>
      <w:tr w:rsidR="00B128E5" w14:paraId="7C49B8BC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323BFA86" w14:textId="77777777" w:rsidR="00B128E5" w:rsidRDefault="00B128E5" w:rsidP="00B128E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Амбулаторні послуги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206B7AD" w14:textId="6F2AB7A7" w:rsidR="00B128E5" w:rsidRDefault="002A2A29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1,4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6C14F40" w14:textId="50A319DB" w:rsidR="00B128E5" w:rsidRDefault="00682DF1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18,3</w:t>
            </w:r>
          </w:p>
        </w:tc>
      </w:tr>
      <w:tr w:rsidR="00B128E5" w14:paraId="2A7379AA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3341052D" w14:textId="77777777" w:rsidR="00B128E5" w:rsidRDefault="00B128E5" w:rsidP="00B128E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Транспорт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0705302" w14:textId="54D48145" w:rsidR="00B128E5" w:rsidRDefault="002A2A29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0,5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02D4E64" w14:textId="1C23CE30" w:rsidR="00B128E5" w:rsidRDefault="00682DF1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5,4</w:t>
            </w:r>
          </w:p>
        </w:tc>
      </w:tr>
      <w:tr w:rsidR="00B128E5" w14:paraId="132A8E02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2B0F3A23" w14:textId="77777777" w:rsidR="00B128E5" w:rsidRDefault="00B128E5" w:rsidP="00B128E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Паливо та мастила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2362038" w14:textId="77701ACA" w:rsidR="00B128E5" w:rsidRDefault="002A2A29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0,2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17EAD1A" w14:textId="24A9C2EF" w:rsidR="00B128E5" w:rsidRDefault="00682DF1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6,5</w:t>
            </w:r>
          </w:p>
        </w:tc>
      </w:tr>
      <w:tr w:rsidR="00B128E5" w14:paraId="57ADED9F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62968DCF" w14:textId="77777777" w:rsidR="00B128E5" w:rsidRDefault="00B128E5" w:rsidP="00B128E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Транспортні послуги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4CB290C" w14:textId="22C0B8B6" w:rsidR="00B128E5" w:rsidRDefault="002A2A29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1,1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0F28BF3" w14:textId="1FA806D8" w:rsidR="00B128E5" w:rsidRDefault="00682DF1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5,4</w:t>
            </w:r>
          </w:p>
        </w:tc>
      </w:tr>
      <w:tr w:rsidR="00B128E5" w14:paraId="787FFB38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4681E206" w14:textId="77777777" w:rsidR="00B128E5" w:rsidRDefault="00B128E5" w:rsidP="00B128E5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залізничний пасажирський транспорт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FC8E448" w14:textId="567AE55F" w:rsidR="00B128E5" w:rsidRDefault="002A2A29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-5,8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8EA91C5" w14:textId="0C1B52E8" w:rsidR="00B128E5" w:rsidRDefault="00682DF1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4,8</w:t>
            </w:r>
          </w:p>
        </w:tc>
      </w:tr>
      <w:tr w:rsidR="00B128E5" w14:paraId="54CE2ECE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60D59618" w14:textId="77777777" w:rsidR="00B128E5" w:rsidRDefault="00B128E5" w:rsidP="00B128E5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автодорожній пасажирський транспорт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CEBEF35" w14:textId="43BE63C0" w:rsidR="00B128E5" w:rsidRDefault="002A2A29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1,2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244B1F4" w14:textId="0F4837DF" w:rsidR="00B128E5" w:rsidRDefault="00682DF1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5,4</w:t>
            </w:r>
          </w:p>
        </w:tc>
      </w:tr>
      <w:tr w:rsidR="00B128E5" w14:paraId="74EEDFCB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4E67160" w14:textId="77777777" w:rsidR="00B128E5" w:rsidRDefault="00B128E5" w:rsidP="00B128E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Зв’язок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7982FDE" w14:textId="7A058859" w:rsidR="00B128E5" w:rsidRDefault="002A2A29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-0,5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4710FC5" w14:textId="60941238" w:rsidR="00B128E5" w:rsidRDefault="00682DF1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11,0</w:t>
            </w:r>
          </w:p>
        </w:tc>
      </w:tr>
      <w:tr w:rsidR="00B128E5" w14:paraId="60282025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B0C6CB4" w14:textId="77777777" w:rsidR="00B128E5" w:rsidRDefault="00B128E5" w:rsidP="00B128E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Відпочинок і культура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6B2F5E7" w14:textId="414CC919" w:rsidR="00B128E5" w:rsidRDefault="002A2A29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-0,7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A9087D1" w14:textId="2B8BCEA1" w:rsidR="00B128E5" w:rsidRDefault="00682DF1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-0,6</w:t>
            </w:r>
          </w:p>
        </w:tc>
      </w:tr>
      <w:tr w:rsidR="00B128E5" w14:paraId="7340EDA5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7E660C3F" w14:textId="77777777" w:rsidR="00B128E5" w:rsidRDefault="00B128E5" w:rsidP="00B128E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Освіта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BF0D7CE" w14:textId="39CBAD35" w:rsidR="00B128E5" w:rsidRDefault="002A2A29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193CAAF" w14:textId="2D82B9A0" w:rsidR="00B128E5" w:rsidRDefault="00682DF1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20,1</w:t>
            </w:r>
          </w:p>
        </w:tc>
      </w:tr>
      <w:tr w:rsidR="00B128E5" w14:paraId="5FC36677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1CE9C5A9" w14:textId="77777777" w:rsidR="00B128E5" w:rsidRDefault="00B128E5" w:rsidP="00B128E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Ресторани та готелі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F509B77" w14:textId="55C09E06" w:rsidR="00B128E5" w:rsidRDefault="002A2A29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1,1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2691179" w14:textId="0B17FF60" w:rsidR="00B128E5" w:rsidRDefault="00682DF1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11,0</w:t>
            </w:r>
          </w:p>
        </w:tc>
      </w:tr>
      <w:tr w:rsidR="00B128E5" w14:paraId="53E5D277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4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663EDDF6" w14:textId="77777777" w:rsidR="00B128E5" w:rsidRDefault="00B128E5" w:rsidP="00B128E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Різні товари та послуги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4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4D61471" w14:textId="597B28DD" w:rsidR="00B128E5" w:rsidRDefault="002A2A29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0,7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4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3DAE001" w14:textId="32ACCDF5" w:rsidR="00B128E5" w:rsidRDefault="00682DF1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8,9</w:t>
            </w:r>
          </w:p>
        </w:tc>
      </w:tr>
    </w:tbl>
    <w:p w14:paraId="0E04B9AA" w14:textId="77777777" w:rsidR="006E3757" w:rsidRPr="00EF44E2" w:rsidRDefault="006E3757" w:rsidP="006E3757">
      <w:pPr>
        <w:spacing w:line="216" w:lineRule="auto"/>
        <w:rPr>
          <w:rFonts w:ascii="Calibri" w:hAnsi="Calibri" w:cs="Arial"/>
          <w:b/>
          <w:color w:val="22517D"/>
        </w:rPr>
      </w:pPr>
    </w:p>
    <w:tbl>
      <w:tblPr>
        <w:tblStyle w:val="10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0"/>
        <w:gridCol w:w="4749"/>
      </w:tblGrid>
      <w:tr w:rsidR="006E3757" w:rsidRPr="006E3757" w14:paraId="613197D9" w14:textId="77777777" w:rsidTr="008753CA">
        <w:tc>
          <w:tcPr>
            <w:tcW w:w="4890" w:type="dxa"/>
          </w:tcPr>
          <w:p w14:paraId="6CDD67B5" w14:textId="7608641D" w:rsidR="000373EF" w:rsidRPr="002C066A" w:rsidRDefault="000373EF" w:rsidP="000373EF">
            <w:pPr>
              <w:pStyle w:val="af3"/>
              <w:spacing w:after="0"/>
              <w:ind w:left="0" w:firstLine="567"/>
              <w:jc w:val="both"/>
              <w:rPr>
                <w:rFonts w:ascii="Calibri" w:hAnsi="Calibri"/>
                <w:sz w:val="22"/>
                <w:szCs w:val="22"/>
              </w:rPr>
            </w:pPr>
            <w:r w:rsidRPr="002C066A">
              <w:rPr>
                <w:rFonts w:ascii="Calibri" w:hAnsi="Calibri"/>
                <w:color w:val="22517D"/>
                <w:sz w:val="22"/>
                <w:szCs w:val="22"/>
              </w:rPr>
              <w:t>На</w:t>
            </w:r>
            <w:r w:rsidRPr="002C066A">
              <w:rPr>
                <w:rFonts w:ascii="Calibri" w:hAnsi="Calibri"/>
                <w:b/>
                <w:color w:val="22517D"/>
                <w:sz w:val="22"/>
                <w:szCs w:val="22"/>
              </w:rPr>
              <w:t xml:space="preserve"> </w:t>
            </w:r>
            <w:r w:rsidRPr="002C066A">
              <w:rPr>
                <w:rFonts w:ascii="Calibri" w:hAnsi="Calibri"/>
                <w:color w:val="22517D"/>
                <w:sz w:val="22"/>
                <w:szCs w:val="22"/>
              </w:rPr>
              <w:t xml:space="preserve">споживчому ринку </w:t>
            </w:r>
            <w:r w:rsidR="002F51CB">
              <w:rPr>
                <w:rFonts w:ascii="Calibri" w:hAnsi="Calibri"/>
                <w:color w:val="22517D"/>
                <w:sz w:val="22"/>
                <w:szCs w:val="22"/>
              </w:rPr>
              <w:t xml:space="preserve">області </w:t>
            </w:r>
            <w:r w:rsidR="002A2A29">
              <w:rPr>
                <w:rFonts w:ascii="Calibri" w:hAnsi="Calibri"/>
                <w:color w:val="22517D"/>
                <w:sz w:val="22"/>
                <w:szCs w:val="22"/>
              </w:rPr>
              <w:t>в</w:t>
            </w:r>
            <w:r w:rsidRPr="002C066A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="00CE559E">
              <w:rPr>
                <w:rFonts w:ascii="Calibri" w:hAnsi="Calibri"/>
                <w:color w:val="22517D"/>
                <w:sz w:val="22"/>
                <w:szCs w:val="22"/>
              </w:rPr>
              <w:t>жовт</w:t>
            </w:r>
            <w:r w:rsidRPr="002C066A">
              <w:rPr>
                <w:rFonts w:ascii="Calibri" w:hAnsi="Calibri"/>
                <w:color w:val="22517D"/>
                <w:sz w:val="22"/>
                <w:szCs w:val="22"/>
              </w:rPr>
              <w:t xml:space="preserve">ні </w:t>
            </w:r>
            <w:proofErr w:type="spellStart"/>
            <w:r>
              <w:rPr>
                <w:rFonts w:ascii="Calibri" w:hAnsi="Calibri"/>
                <w:color w:val="22517D"/>
                <w:sz w:val="22"/>
                <w:szCs w:val="22"/>
              </w:rPr>
              <w:t>п.р</w:t>
            </w:r>
            <w:proofErr w:type="spellEnd"/>
            <w:r>
              <w:rPr>
                <w:rFonts w:ascii="Calibri" w:hAnsi="Calibri"/>
                <w:color w:val="22517D"/>
                <w:sz w:val="22"/>
                <w:szCs w:val="22"/>
              </w:rPr>
              <w:t xml:space="preserve">. порівняно з попереднім місяцем </w:t>
            </w:r>
            <w:r w:rsidRPr="002C066A">
              <w:rPr>
                <w:rFonts w:ascii="Calibri" w:hAnsi="Calibri"/>
                <w:color w:val="22517D"/>
                <w:sz w:val="22"/>
                <w:szCs w:val="22"/>
              </w:rPr>
              <w:t xml:space="preserve">ціни на продукти харчування та безалкогольні напої </w:t>
            </w:r>
            <w:r w:rsidRPr="002A2A29">
              <w:rPr>
                <w:rFonts w:ascii="Calibri" w:hAnsi="Calibri"/>
                <w:color w:val="22517D"/>
                <w:sz w:val="22"/>
                <w:szCs w:val="22"/>
              </w:rPr>
              <w:t>з</w:t>
            </w:r>
            <w:r w:rsidR="002A2A29">
              <w:rPr>
                <w:rFonts w:ascii="Calibri" w:hAnsi="Calibri"/>
                <w:color w:val="22517D"/>
                <w:sz w:val="22"/>
                <w:szCs w:val="22"/>
              </w:rPr>
              <w:t>росли</w:t>
            </w:r>
            <w:r w:rsidR="000C3CC4" w:rsidRPr="002A2A29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="002A2A29">
              <w:rPr>
                <w:rFonts w:ascii="Calibri" w:hAnsi="Calibri"/>
                <w:color w:val="22517D"/>
                <w:sz w:val="22"/>
                <w:szCs w:val="22"/>
              </w:rPr>
              <w:t>на 0,7</w:t>
            </w:r>
            <w:r w:rsidRPr="002A2A29">
              <w:rPr>
                <w:rFonts w:ascii="Calibri" w:hAnsi="Calibri"/>
                <w:color w:val="22517D"/>
                <w:sz w:val="22"/>
                <w:szCs w:val="22"/>
              </w:rPr>
              <w:t>%.</w:t>
            </w:r>
            <w:r w:rsidRPr="002C066A">
              <w:rPr>
                <w:rFonts w:ascii="Calibri" w:hAnsi="Calibri"/>
                <w:color w:val="22517D"/>
                <w:sz w:val="22"/>
                <w:szCs w:val="22"/>
              </w:rPr>
              <w:t xml:space="preserve"> Найбільше (на 1</w:t>
            </w:r>
            <w:r w:rsidR="00A82DEB">
              <w:rPr>
                <w:rFonts w:ascii="Calibri" w:hAnsi="Calibri"/>
                <w:color w:val="22517D"/>
                <w:sz w:val="22"/>
                <w:szCs w:val="22"/>
              </w:rPr>
              <w:t>0</w:t>
            </w:r>
            <w:r w:rsidRPr="002C066A">
              <w:rPr>
                <w:rFonts w:ascii="Calibri" w:hAnsi="Calibri"/>
                <w:color w:val="22517D"/>
                <w:sz w:val="22"/>
                <w:szCs w:val="22"/>
              </w:rPr>
              <w:t>,</w:t>
            </w:r>
            <w:r w:rsidR="00A82DEB">
              <w:rPr>
                <w:rFonts w:ascii="Calibri" w:hAnsi="Calibri"/>
                <w:color w:val="22517D"/>
                <w:sz w:val="22"/>
                <w:szCs w:val="22"/>
              </w:rPr>
              <w:t>2</w:t>
            </w:r>
            <w:r w:rsidR="00314929">
              <w:rPr>
                <w:rFonts w:ascii="Calibri" w:hAnsi="Calibri"/>
                <w:color w:val="22517D"/>
                <w:sz w:val="22"/>
                <w:szCs w:val="22"/>
              </w:rPr>
              <w:t>%</w:t>
            </w:r>
            <w:r w:rsidRPr="002C066A">
              <w:rPr>
                <w:rFonts w:ascii="Calibri" w:hAnsi="Calibri"/>
                <w:color w:val="22517D"/>
                <w:sz w:val="22"/>
                <w:szCs w:val="22"/>
              </w:rPr>
              <w:t xml:space="preserve">) </w:t>
            </w:r>
            <w:r w:rsidR="00A82DEB">
              <w:rPr>
                <w:rFonts w:ascii="Calibri" w:hAnsi="Calibri"/>
                <w:color w:val="22517D"/>
                <w:sz w:val="22"/>
                <w:szCs w:val="22"/>
              </w:rPr>
              <w:t>подорожчали</w:t>
            </w:r>
            <w:r w:rsidR="00A82DEB" w:rsidRPr="002C066A">
              <w:rPr>
                <w:rFonts w:ascii="Calibri" w:hAnsi="Calibri"/>
                <w:color w:val="22517D"/>
                <w:sz w:val="22"/>
                <w:szCs w:val="22"/>
              </w:rPr>
              <w:t xml:space="preserve"> яйця</w:t>
            </w:r>
            <w:r w:rsidRPr="002C066A">
              <w:rPr>
                <w:rFonts w:ascii="Calibri" w:hAnsi="Calibri"/>
                <w:color w:val="22517D"/>
                <w:sz w:val="22"/>
                <w:szCs w:val="22"/>
              </w:rPr>
              <w:t xml:space="preserve">. На </w:t>
            </w:r>
            <w:r w:rsidR="00A82DEB">
              <w:rPr>
                <w:rFonts w:ascii="Calibri" w:hAnsi="Calibri"/>
                <w:color w:val="22517D"/>
                <w:sz w:val="22"/>
                <w:szCs w:val="22"/>
              </w:rPr>
              <w:t>4,</w:t>
            </w:r>
            <w:r w:rsidR="00BB2592">
              <w:rPr>
                <w:rFonts w:ascii="Calibri" w:hAnsi="Calibri"/>
                <w:color w:val="22517D"/>
                <w:sz w:val="22"/>
                <w:szCs w:val="22"/>
              </w:rPr>
              <w:t>3</w:t>
            </w:r>
            <w:r w:rsidRPr="002C066A">
              <w:rPr>
                <w:rFonts w:ascii="Calibri" w:hAnsi="Calibri"/>
                <w:color w:val="22517D"/>
                <w:sz w:val="22"/>
                <w:szCs w:val="22"/>
              </w:rPr>
              <w:t>–</w:t>
            </w:r>
            <w:r w:rsidR="00A82DEB">
              <w:rPr>
                <w:rFonts w:ascii="Calibri" w:hAnsi="Calibri"/>
                <w:color w:val="22517D"/>
                <w:sz w:val="22"/>
                <w:szCs w:val="22"/>
              </w:rPr>
              <w:t>0</w:t>
            </w:r>
            <w:r w:rsidRPr="002C066A">
              <w:rPr>
                <w:rFonts w:ascii="Calibri" w:hAnsi="Calibri"/>
                <w:color w:val="22517D"/>
                <w:sz w:val="22"/>
                <w:szCs w:val="22"/>
              </w:rPr>
              <w:t>,</w:t>
            </w:r>
            <w:r w:rsidR="00A82DEB">
              <w:rPr>
                <w:rFonts w:ascii="Calibri" w:hAnsi="Calibri"/>
                <w:color w:val="22517D"/>
                <w:sz w:val="22"/>
                <w:szCs w:val="22"/>
              </w:rPr>
              <w:t>7% зросли</w:t>
            </w:r>
            <w:r w:rsidRPr="002C066A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="00A82DEB" w:rsidRPr="002C066A">
              <w:rPr>
                <w:rFonts w:ascii="Calibri" w:hAnsi="Calibri"/>
                <w:color w:val="22517D"/>
                <w:sz w:val="22"/>
                <w:szCs w:val="22"/>
              </w:rPr>
              <w:t xml:space="preserve">ціни на </w:t>
            </w:r>
            <w:r w:rsidR="00A82DEB">
              <w:rPr>
                <w:rFonts w:ascii="Calibri" w:hAnsi="Calibri"/>
                <w:color w:val="22517D"/>
                <w:sz w:val="22"/>
                <w:szCs w:val="22"/>
              </w:rPr>
              <w:t>соняшникову олію</w:t>
            </w:r>
            <w:r w:rsidR="00A82DEB" w:rsidRPr="002C066A">
              <w:rPr>
                <w:rFonts w:ascii="Calibri" w:hAnsi="Calibri"/>
                <w:color w:val="22517D"/>
                <w:sz w:val="22"/>
                <w:szCs w:val="22"/>
              </w:rPr>
              <w:t>, сало,</w:t>
            </w:r>
            <w:r w:rsidR="00A82DEB">
              <w:rPr>
                <w:rFonts w:ascii="Calibri" w:hAnsi="Calibri"/>
                <w:color w:val="22517D"/>
                <w:sz w:val="22"/>
                <w:szCs w:val="22"/>
              </w:rPr>
              <w:t xml:space="preserve"> молоко, продукти переробки зернових,</w:t>
            </w:r>
            <w:r w:rsidR="00A82DEB" w:rsidRPr="002C066A">
              <w:rPr>
                <w:rFonts w:ascii="Calibri" w:hAnsi="Calibri"/>
                <w:color w:val="22517D"/>
                <w:sz w:val="22"/>
                <w:szCs w:val="22"/>
              </w:rPr>
              <w:t xml:space="preserve"> овочі</w:t>
            </w:r>
            <w:r w:rsidRPr="002C066A">
              <w:rPr>
                <w:rFonts w:ascii="Calibri" w:hAnsi="Calibri"/>
                <w:color w:val="22517D"/>
                <w:sz w:val="22"/>
                <w:szCs w:val="22"/>
              </w:rPr>
              <w:t xml:space="preserve">, </w:t>
            </w:r>
            <w:r w:rsidR="00A82DEB">
              <w:rPr>
                <w:rFonts w:ascii="Calibri" w:hAnsi="Calibri"/>
                <w:color w:val="22517D"/>
                <w:sz w:val="22"/>
                <w:szCs w:val="22"/>
              </w:rPr>
              <w:t>рибу</w:t>
            </w:r>
            <w:r w:rsidR="00A82DEB" w:rsidRPr="002C066A">
              <w:rPr>
                <w:rFonts w:ascii="Calibri" w:hAnsi="Calibri"/>
                <w:color w:val="22517D"/>
                <w:sz w:val="22"/>
                <w:szCs w:val="22"/>
              </w:rPr>
              <w:t xml:space="preserve"> та продукти з риби, </w:t>
            </w:r>
            <w:r w:rsidR="00BB2592">
              <w:rPr>
                <w:rFonts w:ascii="Calibri" w:hAnsi="Calibri"/>
                <w:color w:val="22517D"/>
                <w:sz w:val="22"/>
                <w:szCs w:val="22"/>
              </w:rPr>
              <w:t>масло</w:t>
            </w:r>
            <w:r w:rsidR="00A82DEB">
              <w:rPr>
                <w:rFonts w:ascii="Calibri" w:hAnsi="Calibri"/>
                <w:color w:val="22517D"/>
                <w:sz w:val="22"/>
                <w:szCs w:val="22"/>
              </w:rPr>
              <w:t xml:space="preserve">, </w:t>
            </w:r>
            <w:r w:rsidR="00A82DEB" w:rsidRPr="002C066A">
              <w:rPr>
                <w:rFonts w:ascii="Calibri" w:hAnsi="Calibri"/>
                <w:color w:val="22517D"/>
                <w:sz w:val="22"/>
                <w:szCs w:val="22"/>
              </w:rPr>
              <w:t>хліб</w:t>
            </w:r>
            <w:r w:rsidR="00A82DEB">
              <w:rPr>
                <w:rFonts w:ascii="Calibri" w:hAnsi="Calibri"/>
                <w:color w:val="22517D"/>
                <w:sz w:val="22"/>
                <w:szCs w:val="22"/>
              </w:rPr>
              <w:t>,</w:t>
            </w:r>
            <w:r w:rsidR="00A82DEB" w:rsidRPr="002C066A">
              <w:rPr>
                <w:rFonts w:ascii="Calibri" w:hAnsi="Calibri"/>
                <w:color w:val="22517D"/>
                <w:sz w:val="22"/>
                <w:szCs w:val="22"/>
              </w:rPr>
              <w:t xml:space="preserve"> м’ясо та м’ясопродукти</w:t>
            </w:r>
            <w:r w:rsidRPr="002C066A">
              <w:rPr>
                <w:rFonts w:ascii="Calibri" w:hAnsi="Calibri"/>
                <w:color w:val="22517D"/>
                <w:sz w:val="22"/>
                <w:szCs w:val="22"/>
              </w:rPr>
              <w:t xml:space="preserve">. Водночас на </w:t>
            </w:r>
            <w:r w:rsidR="00A82DEB">
              <w:rPr>
                <w:rFonts w:ascii="Calibri" w:hAnsi="Calibri"/>
                <w:color w:val="22517D"/>
                <w:sz w:val="22"/>
                <w:szCs w:val="22"/>
              </w:rPr>
              <w:t>3,9</w:t>
            </w:r>
            <w:r w:rsidRPr="002C066A">
              <w:rPr>
                <w:rFonts w:ascii="Calibri" w:hAnsi="Calibri"/>
                <w:color w:val="22517D"/>
                <w:sz w:val="22"/>
                <w:szCs w:val="22"/>
              </w:rPr>
              <w:t>–0,</w:t>
            </w:r>
            <w:r w:rsidR="0004774D">
              <w:rPr>
                <w:rFonts w:ascii="Calibri" w:hAnsi="Calibri"/>
                <w:color w:val="22517D"/>
                <w:sz w:val="22"/>
                <w:szCs w:val="22"/>
              </w:rPr>
              <w:t>6</w:t>
            </w:r>
            <w:r w:rsidRPr="002C066A">
              <w:rPr>
                <w:rFonts w:ascii="Calibri" w:hAnsi="Calibri"/>
                <w:color w:val="22517D"/>
                <w:sz w:val="22"/>
                <w:szCs w:val="22"/>
              </w:rPr>
              <w:t xml:space="preserve">% </w:t>
            </w:r>
            <w:r w:rsidR="00A82DEB">
              <w:rPr>
                <w:rFonts w:ascii="Calibri" w:hAnsi="Calibri"/>
                <w:color w:val="22517D"/>
                <w:sz w:val="22"/>
                <w:szCs w:val="22"/>
              </w:rPr>
              <w:t>знизи</w:t>
            </w:r>
            <w:r w:rsidR="00A82DEB" w:rsidRPr="002C066A">
              <w:rPr>
                <w:rFonts w:ascii="Calibri" w:hAnsi="Calibri"/>
                <w:color w:val="22517D"/>
                <w:sz w:val="22"/>
                <w:szCs w:val="22"/>
              </w:rPr>
              <w:t>ли</w:t>
            </w:r>
            <w:r w:rsidR="00A82DEB">
              <w:rPr>
                <w:rFonts w:ascii="Calibri" w:hAnsi="Calibri"/>
                <w:color w:val="22517D"/>
                <w:sz w:val="22"/>
                <w:szCs w:val="22"/>
              </w:rPr>
              <w:t>ся ціни на</w:t>
            </w:r>
            <w:r w:rsidR="00A82DEB" w:rsidRPr="002C066A">
              <w:rPr>
                <w:rFonts w:ascii="Calibri" w:hAnsi="Calibri"/>
                <w:color w:val="22517D"/>
                <w:sz w:val="22"/>
                <w:szCs w:val="22"/>
              </w:rPr>
              <w:t xml:space="preserve"> рис</w:t>
            </w:r>
            <w:r w:rsidR="00A82DEB">
              <w:rPr>
                <w:rFonts w:ascii="Calibri" w:hAnsi="Calibri"/>
                <w:color w:val="22517D"/>
                <w:sz w:val="22"/>
                <w:szCs w:val="22"/>
              </w:rPr>
              <w:t xml:space="preserve">, </w:t>
            </w:r>
            <w:r w:rsidR="00A82DEB" w:rsidRPr="002C066A">
              <w:rPr>
                <w:rFonts w:ascii="Calibri" w:hAnsi="Calibri"/>
                <w:color w:val="22517D"/>
                <w:sz w:val="22"/>
                <w:szCs w:val="22"/>
              </w:rPr>
              <w:t>цукор</w:t>
            </w:r>
            <w:r w:rsidR="00A82DEB">
              <w:rPr>
                <w:rFonts w:ascii="Calibri" w:hAnsi="Calibri"/>
                <w:color w:val="22517D"/>
                <w:sz w:val="22"/>
                <w:szCs w:val="22"/>
              </w:rPr>
              <w:t>,</w:t>
            </w:r>
            <w:r w:rsidR="00A82DEB" w:rsidRPr="002C066A">
              <w:rPr>
                <w:rFonts w:ascii="Calibri" w:hAnsi="Calibri"/>
                <w:color w:val="22517D"/>
                <w:sz w:val="22"/>
                <w:szCs w:val="22"/>
              </w:rPr>
              <w:t xml:space="preserve"> фрукти</w:t>
            </w:r>
            <w:r w:rsidR="00A82DEB">
              <w:rPr>
                <w:rFonts w:ascii="Calibri" w:hAnsi="Calibri"/>
                <w:color w:val="22517D"/>
                <w:sz w:val="22"/>
                <w:szCs w:val="22"/>
              </w:rPr>
              <w:t>, сири,</w:t>
            </w:r>
            <w:r w:rsidR="00A82DEB" w:rsidRPr="002C066A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="00A82DEB">
              <w:rPr>
                <w:rFonts w:ascii="Calibri" w:hAnsi="Calibri"/>
                <w:color w:val="22517D"/>
                <w:sz w:val="22"/>
                <w:szCs w:val="22"/>
              </w:rPr>
              <w:t xml:space="preserve">макаронні вироби, </w:t>
            </w:r>
            <w:r w:rsidR="0004774D">
              <w:rPr>
                <w:rFonts w:ascii="Calibri" w:hAnsi="Calibri"/>
                <w:color w:val="22517D"/>
                <w:sz w:val="22"/>
                <w:szCs w:val="22"/>
              </w:rPr>
              <w:t>кисло</w:t>
            </w:r>
            <w:r w:rsidR="00BB2592" w:rsidRPr="002C066A">
              <w:rPr>
                <w:rFonts w:ascii="Calibri" w:hAnsi="Calibri"/>
                <w:color w:val="22517D"/>
                <w:sz w:val="22"/>
                <w:szCs w:val="22"/>
              </w:rPr>
              <w:t>молочн</w:t>
            </w:r>
            <w:r w:rsidR="0004774D">
              <w:rPr>
                <w:rFonts w:ascii="Calibri" w:hAnsi="Calibri"/>
                <w:color w:val="22517D"/>
                <w:sz w:val="22"/>
                <w:szCs w:val="22"/>
              </w:rPr>
              <w:t>у</w:t>
            </w:r>
            <w:r w:rsidR="008639B9">
              <w:rPr>
                <w:rFonts w:ascii="Calibri" w:hAnsi="Calibri"/>
                <w:color w:val="22517D"/>
                <w:sz w:val="22"/>
                <w:szCs w:val="22"/>
              </w:rPr>
              <w:t xml:space="preserve"> продукці</w:t>
            </w:r>
            <w:r w:rsidR="0004774D">
              <w:rPr>
                <w:rFonts w:ascii="Calibri" w:hAnsi="Calibri"/>
                <w:color w:val="22517D"/>
                <w:sz w:val="22"/>
                <w:szCs w:val="22"/>
              </w:rPr>
              <w:t>ю</w:t>
            </w:r>
            <w:r w:rsidR="00BB2592" w:rsidRPr="002C066A">
              <w:rPr>
                <w:rFonts w:ascii="Calibri" w:hAnsi="Calibri"/>
                <w:color w:val="22517D"/>
                <w:sz w:val="22"/>
                <w:szCs w:val="22"/>
              </w:rPr>
              <w:t>,</w:t>
            </w:r>
            <w:r w:rsidR="0004774D">
              <w:rPr>
                <w:rFonts w:ascii="Calibri" w:hAnsi="Calibri"/>
                <w:color w:val="22517D"/>
                <w:sz w:val="22"/>
                <w:szCs w:val="22"/>
              </w:rPr>
              <w:t xml:space="preserve"> сметану</w:t>
            </w:r>
            <w:r w:rsidRPr="002C066A">
              <w:rPr>
                <w:rFonts w:ascii="Calibri" w:hAnsi="Calibri"/>
                <w:color w:val="22517D"/>
                <w:sz w:val="22"/>
                <w:szCs w:val="22"/>
              </w:rPr>
              <w:t xml:space="preserve">. </w:t>
            </w:r>
          </w:p>
          <w:p w14:paraId="04E06C17" w14:textId="77777777" w:rsidR="000373EF" w:rsidRPr="00F021A5" w:rsidRDefault="000373EF" w:rsidP="000373EF">
            <w:pPr>
              <w:pStyle w:val="af3"/>
              <w:spacing w:after="0"/>
              <w:ind w:left="57" w:firstLine="567"/>
              <w:jc w:val="both"/>
              <w:rPr>
                <w:rFonts w:ascii="Calibri" w:hAnsi="Calibri"/>
                <w:color w:val="22517D"/>
                <w:lang w:val="ru-RU"/>
              </w:rPr>
            </w:pPr>
          </w:p>
          <w:p w14:paraId="309F6009" w14:textId="142EEFDA" w:rsidR="000373EF" w:rsidRPr="002C066A" w:rsidRDefault="000373EF" w:rsidP="000373EF">
            <w:pPr>
              <w:pStyle w:val="af3"/>
              <w:spacing w:after="0"/>
              <w:ind w:left="0" w:firstLine="567"/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2C066A">
              <w:rPr>
                <w:rFonts w:ascii="Calibri" w:hAnsi="Calibri"/>
                <w:color w:val="22517D"/>
                <w:sz w:val="22"/>
                <w:szCs w:val="22"/>
              </w:rPr>
              <w:t xml:space="preserve">Ціни на алкогольні напої та тютюнові вироби підвищилися на </w:t>
            </w:r>
            <w:r w:rsidR="0004774D">
              <w:rPr>
                <w:rFonts w:ascii="Calibri" w:hAnsi="Calibri"/>
                <w:color w:val="22517D"/>
                <w:sz w:val="22"/>
                <w:szCs w:val="22"/>
              </w:rPr>
              <w:t>0</w:t>
            </w:r>
            <w:r w:rsidRPr="002C066A">
              <w:rPr>
                <w:rFonts w:ascii="Calibri" w:hAnsi="Calibri"/>
                <w:color w:val="22517D"/>
                <w:sz w:val="22"/>
                <w:szCs w:val="22"/>
              </w:rPr>
              <w:t>,</w:t>
            </w:r>
            <w:r w:rsidR="0004774D">
              <w:rPr>
                <w:rFonts w:ascii="Calibri" w:hAnsi="Calibri"/>
                <w:color w:val="22517D"/>
                <w:sz w:val="22"/>
                <w:szCs w:val="22"/>
              </w:rPr>
              <w:t>3</w:t>
            </w:r>
            <w:r w:rsidRPr="002C066A">
              <w:rPr>
                <w:rFonts w:ascii="Calibri" w:hAnsi="Calibri"/>
                <w:color w:val="22517D"/>
                <w:sz w:val="22"/>
                <w:szCs w:val="22"/>
              </w:rPr>
              <w:t xml:space="preserve">%, </w:t>
            </w:r>
            <w:r w:rsidR="0004774D">
              <w:rPr>
                <w:rFonts w:ascii="Calibri" w:hAnsi="Calibri"/>
                <w:color w:val="22517D"/>
                <w:sz w:val="22"/>
                <w:szCs w:val="22"/>
              </w:rPr>
              <w:t>при цьому</w:t>
            </w:r>
            <w:r w:rsidRPr="002C066A">
              <w:rPr>
                <w:rFonts w:ascii="Calibri" w:hAnsi="Calibri"/>
                <w:color w:val="22517D"/>
                <w:sz w:val="22"/>
                <w:szCs w:val="22"/>
              </w:rPr>
              <w:t xml:space="preserve"> тютюнові вироби </w:t>
            </w:r>
            <w:r w:rsidR="0004774D">
              <w:rPr>
                <w:rFonts w:ascii="Calibri" w:hAnsi="Calibri"/>
                <w:color w:val="22517D"/>
                <w:sz w:val="22"/>
                <w:szCs w:val="22"/>
              </w:rPr>
              <w:t>подорожчали</w:t>
            </w:r>
            <w:r w:rsidRPr="002C066A">
              <w:rPr>
                <w:rFonts w:ascii="Calibri" w:hAnsi="Calibri"/>
                <w:color w:val="22517D"/>
                <w:sz w:val="22"/>
                <w:szCs w:val="22"/>
              </w:rPr>
              <w:t xml:space="preserve"> на </w:t>
            </w:r>
            <w:r w:rsidR="0004774D">
              <w:rPr>
                <w:rFonts w:ascii="Calibri" w:hAnsi="Calibri"/>
                <w:color w:val="22517D"/>
                <w:sz w:val="22"/>
                <w:szCs w:val="22"/>
              </w:rPr>
              <w:t>0</w:t>
            </w:r>
            <w:r w:rsidRPr="002C066A">
              <w:rPr>
                <w:rFonts w:ascii="Calibri" w:hAnsi="Calibri"/>
                <w:color w:val="22517D"/>
                <w:sz w:val="22"/>
                <w:szCs w:val="22"/>
              </w:rPr>
              <w:t>,</w:t>
            </w:r>
            <w:r w:rsidR="0004774D">
              <w:rPr>
                <w:rFonts w:ascii="Calibri" w:hAnsi="Calibri"/>
                <w:color w:val="22517D"/>
                <w:sz w:val="22"/>
                <w:szCs w:val="22"/>
              </w:rPr>
              <w:t>9</w:t>
            </w:r>
            <w:r w:rsidRPr="002C066A">
              <w:rPr>
                <w:rFonts w:ascii="Calibri" w:hAnsi="Calibri"/>
                <w:color w:val="22517D"/>
                <w:sz w:val="22"/>
                <w:szCs w:val="22"/>
              </w:rPr>
              <w:t xml:space="preserve">%, алкогольні напої </w:t>
            </w:r>
            <w:r w:rsidR="0004774D">
              <w:rPr>
                <w:rFonts w:ascii="Calibri" w:hAnsi="Calibri"/>
                <w:color w:val="22517D"/>
                <w:sz w:val="22"/>
                <w:szCs w:val="22"/>
              </w:rPr>
              <w:t>за рахунок акційних знижок подешевшали на 0</w:t>
            </w:r>
            <w:r w:rsidRPr="002C066A">
              <w:rPr>
                <w:rFonts w:ascii="Calibri" w:hAnsi="Calibri"/>
                <w:color w:val="22517D"/>
                <w:sz w:val="22"/>
                <w:szCs w:val="22"/>
              </w:rPr>
              <w:t>,</w:t>
            </w:r>
            <w:r w:rsidR="0004774D">
              <w:rPr>
                <w:rFonts w:ascii="Calibri" w:hAnsi="Calibri"/>
                <w:color w:val="22517D"/>
                <w:sz w:val="22"/>
                <w:szCs w:val="22"/>
              </w:rPr>
              <w:t>5</w:t>
            </w:r>
            <w:r w:rsidRPr="002C066A">
              <w:rPr>
                <w:rFonts w:ascii="Calibri" w:hAnsi="Calibri"/>
                <w:color w:val="22517D"/>
                <w:sz w:val="22"/>
                <w:szCs w:val="22"/>
              </w:rPr>
              <w:t>%.</w:t>
            </w:r>
          </w:p>
          <w:p w14:paraId="6D33FD27" w14:textId="77777777" w:rsidR="000373EF" w:rsidRPr="00F021A5" w:rsidRDefault="000373EF" w:rsidP="000373EF">
            <w:pPr>
              <w:pStyle w:val="af3"/>
              <w:spacing w:after="0"/>
              <w:ind w:left="0" w:firstLine="567"/>
              <w:jc w:val="both"/>
              <w:rPr>
                <w:rFonts w:ascii="Calibri" w:hAnsi="Calibri"/>
                <w:color w:val="22517D"/>
              </w:rPr>
            </w:pPr>
          </w:p>
          <w:p w14:paraId="12C0477A" w14:textId="421109A4" w:rsidR="00EF44E2" w:rsidRDefault="00EF44E2" w:rsidP="000373EF">
            <w:pPr>
              <w:pStyle w:val="af3"/>
              <w:spacing w:after="0"/>
              <w:ind w:left="0" w:firstLine="567"/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EF44E2">
              <w:rPr>
                <w:rFonts w:ascii="Calibri" w:hAnsi="Calibri"/>
                <w:color w:val="22517D"/>
                <w:sz w:val="22"/>
                <w:szCs w:val="22"/>
              </w:rPr>
              <w:t xml:space="preserve">Підвищення 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 xml:space="preserve">цін (тарифів) на житло, воду, електроенергію, газ та інші види палива на 0,3% відбулося за рахунок </w:t>
            </w:r>
            <w:r w:rsidR="0004774D">
              <w:rPr>
                <w:rFonts w:ascii="Calibri" w:hAnsi="Calibri"/>
                <w:color w:val="22517D"/>
                <w:sz w:val="22"/>
                <w:szCs w:val="22"/>
              </w:rPr>
              <w:t>подорожчання оренди житла на 2,5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>%</w:t>
            </w:r>
            <w:r w:rsidR="00F021A5">
              <w:rPr>
                <w:rFonts w:ascii="Calibri" w:hAnsi="Calibri"/>
                <w:color w:val="22517D"/>
                <w:sz w:val="22"/>
                <w:szCs w:val="22"/>
              </w:rPr>
              <w:t>,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 xml:space="preserve"> матеріалів для утримання і ремонту житла </w:t>
            </w:r>
            <w:r w:rsidR="00F021A5">
              <w:rPr>
                <w:rFonts w:ascii="Calibri" w:hAnsi="Calibri"/>
                <w:color w:val="22517D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 xml:space="preserve">на </w:t>
            </w:r>
            <w:r w:rsidR="0004774D">
              <w:rPr>
                <w:rFonts w:ascii="Calibri" w:hAnsi="Calibri"/>
                <w:color w:val="22517D"/>
                <w:sz w:val="22"/>
                <w:szCs w:val="22"/>
              </w:rPr>
              <w:t>0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>,</w:t>
            </w:r>
            <w:r w:rsidR="0004774D">
              <w:rPr>
                <w:rFonts w:ascii="Calibri" w:hAnsi="Calibri"/>
                <w:color w:val="22517D"/>
                <w:sz w:val="22"/>
                <w:szCs w:val="22"/>
              </w:rPr>
              <w:t>9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>%.</w:t>
            </w:r>
          </w:p>
          <w:p w14:paraId="74AEF551" w14:textId="77777777" w:rsidR="00EF44E2" w:rsidRPr="00F021A5" w:rsidRDefault="00EF44E2" w:rsidP="000373EF">
            <w:pPr>
              <w:pStyle w:val="af3"/>
              <w:spacing w:after="0"/>
              <w:ind w:left="0" w:firstLine="567"/>
              <w:jc w:val="both"/>
              <w:rPr>
                <w:rFonts w:ascii="Calibri" w:hAnsi="Calibri"/>
                <w:color w:val="22517D"/>
              </w:rPr>
            </w:pPr>
          </w:p>
          <w:p w14:paraId="70DE8FAE" w14:textId="510914B5" w:rsidR="000373EF" w:rsidRPr="002C066A" w:rsidRDefault="0004774D" w:rsidP="000373EF">
            <w:pPr>
              <w:pStyle w:val="af3"/>
              <w:spacing w:after="0"/>
              <w:ind w:left="0" w:firstLine="567"/>
              <w:jc w:val="both"/>
              <w:rPr>
                <w:rFonts w:ascii="Calibri" w:hAnsi="Calibri"/>
                <w:color w:val="22517D"/>
                <w:sz w:val="28"/>
                <w:szCs w:val="28"/>
              </w:rPr>
            </w:pPr>
            <w:r>
              <w:rPr>
                <w:rFonts w:ascii="Calibri" w:hAnsi="Calibri"/>
                <w:color w:val="22517D"/>
                <w:sz w:val="22"/>
                <w:szCs w:val="22"/>
              </w:rPr>
              <w:t>Ціни на транспорт зрос</w:t>
            </w:r>
            <w:r w:rsidR="000373EF" w:rsidRPr="002C066A">
              <w:rPr>
                <w:rFonts w:ascii="Calibri" w:hAnsi="Calibri"/>
                <w:color w:val="22517D"/>
                <w:sz w:val="22"/>
                <w:szCs w:val="22"/>
              </w:rPr>
              <w:t xml:space="preserve">ли на 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>0</w:t>
            </w:r>
            <w:r w:rsidR="000373EF" w:rsidRPr="002C066A">
              <w:rPr>
                <w:rFonts w:ascii="Calibri" w:hAnsi="Calibri"/>
                <w:color w:val="22517D"/>
                <w:sz w:val="22"/>
                <w:szCs w:val="22"/>
              </w:rPr>
              <w:t>,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>5</w:t>
            </w:r>
            <w:r w:rsidR="000373EF" w:rsidRPr="002C066A">
              <w:rPr>
                <w:rFonts w:ascii="Calibri" w:hAnsi="Calibri"/>
                <w:color w:val="22517D"/>
                <w:sz w:val="22"/>
                <w:szCs w:val="22"/>
              </w:rPr>
              <w:t xml:space="preserve">%, 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 xml:space="preserve">в основному через подорожчання проїзду в автодорожньому </w:t>
            </w:r>
            <w:r w:rsidR="007E5B25">
              <w:rPr>
                <w:rFonts w:ascii="Calibri" w:hAnsi="Calibri"/>
                <w:color w:val="22517D"/>
                <w:sz w:val="22"/>
                <w:szCs w:val="22"/>
              </w:rPr>
              <w:t xml:space="preserve">пасажирському 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>транспорті на</w:t>
            </w:r>
            <w:r w:rsidR="000373EF" w:rsidRPr="002C066A">
              <w:rPr>
                <w:rFonts w:ascii="Calibri" w:hAnsi="Calibri"/>
                <w:color w:val="22517D"/>
                <w:sz w:val="22"/>
                <w:szCs w:val="22"/>
              </w:rPr>
              <w:t xml:space="preserve"> 1,</w:t>
            </w:r>
            <w:r w:rsidR="007E5B25">
              <w:rPr>
                <w:rFonts w:ascii="Calibri" w:hAnsi="Calibri"/>
                <w:color w:val="22517D"/>
                <w:sz w:val="22"/>
                <w:szCs w:val="22"/>
              </w:rPr>
              <w:t>2</w:t>
            </w:r>
            <w:r w:rsidR="000373EF" w:rsidRPr="002C066A">
              <w:rPr>
                <w:rFonts w:ascii="Calibri" w:hAnsi="Calibri"/>
                <w:color w:val="22517D"/>
                <w:sz w:val="22"/>
                <w:szCs w:val="22"/>
              </w:rPr>
              <w:t>%</w:t>
            </w:r>
            <w:r w:rsidR="007E5B25">
              <w:rPr>
                <w:rFonts w:ascii="Calibri" w:hAnsi="Calibri"/>
                <w:color w:val="22517D"/>
                <w:sz w:val="22"/>
                <w:szCs w:val="22"/>
              </w:rPr>
              <w:t>. Водночас</w:t>
            </w:r>
            <w:r w:rsidR="000373EF" w:rsidRPr="002C066A">
              <w:rPr>
                <w:rFonts w:ascii="Calibri" w:hAnsi="Calibri"/>
                <w:color w:val="22517D"/>
                <w:sz w:val="22"/>
                <w:szCs w:val="22"/>
              </w:rPr>
              <w:t xml:space="preserve"> на </w:t>
            </w:r>
            <w:r w:rsidR="007E5B25">
              <w:rPr>
                <w:rFonts w:ascii="Calibri" w:hAnsi="Calibri"/>
                <w:color w:val="22517D"/>
                <w:sz w:val="22"/>
                <w:szCs w:val="22"/>
              </w:rPr>
              <w:t>5</w:t>
            </w:r>
            <w:r w:rsidR="000373EF" w:rsidRPr="002C066A">
              <w:rPr>
                <w:rFonts w:ascii="Calibri" w:hAnsi="Calibri"/>
                <w:color w:val="22517D"/>
                <w:sz w:val="22"/>
                <w:szCs w:val="22"/>
              </w:rPr>
              <w:t>,</w:t>
            </w:r>
            <w:r w:rsidR="007E5B25">
              <w:rPr>
                <w:rFonts w:ascii="Calibri" w:hAnsi="Calibri"/>
                <w:color w:val="22517D"/>
                <w:sz w:val="22"/>
                <w:szCs w:val="22"/>
              </w:rPr>
              <w:t>8</w:t>
            </w:r>
            <w:r w:rsidR="000373EF" w:rsidRPr="002C066A">
              <w:rPr>
                <w:rFonts w:ascii="Calibri" w:hAnsi="Calibri"/>
                <w:color w:val="22517D"/>
                <w:sz w:val="22"/>
                <w:szCs w:val="22"/>
              </w:rPr>
              <w:t>%</w:t>
            </w:r>
            <w:r w:rsidR="007E5B25">
              <w:rPr>
                <w:rFonts w:ascii="Calibri" w:hAnsi="Calibri"/>
                <w:color w:val="22517D"/>
                <w:sz w:val="22"/>
                <w:szCs w:val="22"/>
              </w:rPr>
              <w:t xml:space="preserve"> подешевшав проїзд у залізничному пасажирському транспорті</w:t>
            </w:r>
            <w:r w:rsidR="000373EF" w:rsidRPr="002C066A">
              <w:rPr>
                <w:rFonts w:ascii="Calibri" w:hAnsi="Calibri"/>
                <w:color w:val="22517D"/>
                <w:sz w:val="22"/>
                <w:szCs w:val="22"/>
              </w:rPr>
              <w:t>.</w:t>
            </w:r>
          </w:p>
          <w:p w14:paraId="015F9F8E" w14:textId="19D7B901" w:rsidR="00273B54" w:rsidRPr="00D25EC4" w:rsidRDefault="00273B54" w:rsidP="00273B54">
            <w:pPr>
              <w:jc w:val="both"/>
              <w:rPr>
                <w:rFonts w:ascii="Calibri" w:hAnsi="Calibri"/>
                <w:i/>
                <w:iCs/>
                <w:color w:val="22517D"/>
                <w:sz w:val="20"/>
                <w:szCs w:val="20"/>
              </w:rPr>
            </w:pPr>
          </w:p>
        </w:tc>
        <w:tc>
          <w:tcPr>
            <w:tcW w:w="4749" w:type="dxa"/>
          </w:tcPr>
          <w:p w14:paraId="4C78C4BB" w14:textId="77777777" w:rsidR="006E3757" w:rsidRPr="006E3757" w:rsidRDefault="006E3757" w:rsidP="006E3757">
            <w:pPr>
              <w:ind w:left="-139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lastRenderedPageBreak/>
              <w:t xml:space="preserve">Зміни цін на продукти харчування </w:t>
            </w:r>
          </w:p>
          <w:p w14:paraId="502011FA" w14:textId="77777777" w:rsidR="006E3757" w:rsidRPr="006E3757" w:rsidRDefault="006E3757" w:rsidP="006E3757">
            <w:pPr>
              <w:ind w:left="-139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>та безалкогольні напої</w:t>
            </w:r>
          </w:p>
          <w:p w14:paraId="795E732B" w14:textId="5A003EFE" w:rsidR="006E3757" w:rsidRPr="003A2E2D" w:rsidRDefault="006E3757" w:rsidP="003A2E2D">
            <w:pPr>
              <w:ind w:left="3" w:hanging="3"/>
              <w:jc w:val="center"/>
              <w:rPr>
                <w:rFonts w:ascii="Calibri" w:hAnsi="Calibri" w:cs="Arial"/>
                <w:color w:val="22517D"/>
                <w:sz w:val="18"/>
                <w:szCs w:val="18"/>
              </w:rPr>
            </w:pPr>
            <w:r w:rsidRPr="006E3757">
              <w:rPr>
                <w:rFonts w:ascii="Calibri" w:hAnsi="Calibri" w:cs="Arial"/>
                <w:color w:val="22517D"/>
                <w:sz w:val="18"/>
                <w:szCs w:val="18"/>
              </w:rPr>
              <w:t>у % до попереднього місяця</w:t>
            </w:r>
          </w:p>
          <w:p w14:paraId="3775202C" w14:textId="36DE3FC9" w:rsidR="006E3757" w:rsidRPr="006E3757" w:rsidRDefault="003A2E2D" w:rsidP="003A2E2D">
            <w:pPr>
              <w:ind w:left="3" w:hanging="3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  <w:r>
              <w:rPr>
                <w:noProof/>
                <w:lang w:eastAsia="uk-UA"/>
                <w14:ligatures w14:val="standardContextual"/>
              </w:rPr>
              <w:drawing>
                <wp:inline distT="0" distB="0" distL="0" distR="0" wp14:anchorId="04BCCE58" wp14:editId="627C4A6A">
                  <wp:extent cx="3010535" cy="1130061"/>
                  <wp:effectExtent l="0" t="0" r="0" b="0"/>
                  <wp:docPr id="718259379" name="Діагра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4"/>
                    </a:graphicData>
                  </a:graphic>
                </wp:inline>
              </w:drawing>
            </w:r>
            <w:r w:rsidR="006E3757"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>Зміни цін на житло, воду,</w:t>
            </w:r>
          </w:p>
          <w:p w14:paraId="23601306" w14:textId="77777777" w:rsidR="006E3757" w:rsidRPr="006E3757" w:rsidRDefault="006E3757" w:rsidP="003A2E2D">
            <w:pPr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>електроенергію,</w:t>
            </w: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  <w:lang w:val="ru-RU"/>
              </w:rPr>
              <w:t xml:space="preserve"> </w:t>
            </w: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>газ та інші види палива</w:t>
            </w:r>
          </w:p>
          <w:p w14:paraId="37C69B41" w14:textId="51DD7AEF" w:rsidR="006E3757" w:rsidRPr="00E24775" w:rsidRDefault="006E3757" w:rsidP="003A2E2D">
            <w:pPr>
              <w:jc w:val="center"/>
              <w:rPr>
                <w:rFonts w:ascii="Calibri" w:hAnsi="Calibri" w:cs="Arial"/>
                <w:color w:val="22517D"/>
                <w:sz w:val="18"/>
                <w:szCs w:val="18"/>
              </w:rPr>
            </w:pPr>
            <w:r w:rsidRPr="006E3757">
              <w:rPr>
                <w:rFonts w:ascii="Calibri" w:hAnsi="Calibri" w:cs="Arial"/>
                <w:color w:val="22517D"/>
                <w:sz w:val="18"/>
                <w:szCs w:val="18"/>
              </w:rPr>
              <w:t>у % до попереднього місяця</w:t>
            </w:r>
          </w:p>
          <w:p w14:paraId="08B2CD25" w14:textId="08BE0F02" w:rsidR="003A2E2D" w:rsidRPr="006E3757" w:rsidRDefault="00C203E8" w:rsidP="003A2E2D">
            <w:pPr>
              <w:jc w:val="center"/>
              <w:rPr>
                <w:rFonts w:ascii="Calibri" w:hAnsi="Calibri" w:cs="Arial"/>
                <w:color w:val="22517D"/>
                <w:sz w:val="18"/>
                <w:szCs w:val="18"/>
              </w:rPr>
            </w:pPr>
            <w:r>
              <w:rPr>
                <w:noProof/>
                <w:lang w:eastAsia="uk-UA"/>
                <w14:ligatures w14:val="standardContextual"/>
              </w:rPr>
              <w:drawing>
                <wp:inline distT="0" distB="0" distL="0" distR="0" wp14:anchorId="7E5269AF" wp14:editId="3435A3CE">
                  <wp:extent cx="3010535" cy="1130061"/>
                  <wp:effectExtent l="0" t="0" r="0" b="0"/>
                  <wp:docPr id="1869824842" name="Діагра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5"/>
                    </a:graphicData>
                  </a:graphic>
                </wp:inline>
              </w:drawing>
            </w:r>
          </w:p>
          <w:p w14:paraId="593EF0CB" w14:textId="77777777" w:rsidR="006E3757" w:rsidRPr="006E3757" w:rsidRDefault="006E3757" w:rsidP="006E3757">
            <w:pPr>
              <w:spacing w:line="216" w:lineRule="auto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>Зміни цін на транспорт</w:t>
            </w:r>
          </w:p>
          <w:p w14:paraId="5EA86FF7" w14:textId="177C3990" w:rsidR="006E3757" w:rsidRPr="00E24775" w:rsidRDefault="006E3757" w:rsidP="00E24775">
            <w:pPr>
              <w:jc w:val="center"/>
              <w:rPr>
                <w:rFonts w:ascii="Calibri" w:hAnsi="Calibri" w:cs="Arial"/>
                <w:color w:val="22517D"/>
                <w:sz w:val="18"/>
                <w:szCs w:val="18"/>
              </w:rPr>
            </w:pPr>
            <w:r w:rsidRPr="006E3757">
              <w:rPr>
                <w:rFonts w:ascii="Calibri" w:hAnsi="Calibri" w:cs="Arial"/>
                <w:color w:val="22517D"/>
                <w:sz w:val="18"/>
                <w:szCs w:val="18"/>
              </w:rPr>
              <w:t>у % до попереднього місяця</w:t>
            </w:r>
          </w:p>
          <w:p w14:paraId="3D8F82FB" w14:textId="0FC3F74B" w:rsidR="00E24775" w:rsidRPr="006E3757" w:rsidRDefault="00C203E8" w:rsidP="00E24775">
            <w:pPr>
              <w:jc w:val="center"/>
              <w:rPr>
                <w:rFonts w:ascii="Calibri" w:hAnsi="Calibri" w:cs="Arial"/>
                <w:color w:val="22517D"/>
                <w:sz w:val="18"/>
                <w:szCs w:val="18"/>
              </w:rPr>
            </w:pPr>
            <w:r>
              <w:rPr>
                <w:noProof/>
                <w:lang w:eastAsia="uk-UA"/>
                <w14:ligatures w14:val="standardContextual"/>
              </w:rPr>
              <w:drawing>
                <wp:inline distT="0" distB="0" distL="0" distR="0" wp14:anchorId="6BF2BC5B" wp14:editId="78D98858">
                  <wp:extent cx="3010535" cy="1130061"/>
                  <wp:effectExtent l="0" t="0" r="0" b="0"/>
                  <wp:docPr id="1458724166" name="Діагра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6"/>
                    </a:graphicData>
                  </a:graphic>
                </wp:inline>
              </w:drawing>
            </w:r>
          </w:p>
          <w:p w14:paraId="7EDC36DC" w14:textId="77777777" w:rsidR="006E3757" w:rsidRPr="006E3757" w:rsidRDefault="006E3757" w:rsidP="006E3757">
            <w:pPr>
              <w:jc w:val="right"/>
              <w:rPr>
                <w:rFonts w:ascii="Calibri" w:hAnsi="Calibri" w:cs="Arial"/>
                <w:color w:val="22517D"/>
                <w:sz w:val="18"/>
                <w:szCs w:val="18"/>
              </w:rPr>
            </w:pPr>
          </w:p>
        </w:tc>
      </w:tr>
      <w:tr w:rsidR="006E3757" w:rsidRPr="006E3757" w14:paraId="4BD24F3A" w14:textId="77777777" w:rsidTr="008753CA">
        <w:tc>
          <w:tcPr>
            <w:tcW w:w="9639" w:type="dxa"/>
            <w:gridSpan w:val="2"/>
            <w:hideMark/>
          </w:tcPr>
          <w:p w14:paraId="469B3879" w14:textId="77777777" w:rsidR="006E3757" w:rsidRPr="006E3757" w:rsidRDefault="006E3757" w:rsidP="006E3757">
            <w:pPr>
              <w:numPr>
                <w:ilvl w:val="0"/>
                <w:numId w:val="10"/>
              </w:numPr>
              <w:ind w:left="385" w:hanging="357"/>
              <w:contextualSpacing/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</w:pPr>
            <w:r w:rsidRPr="006E3757"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  <w:t>Географічне охоплення</w:t>
            </w:r>
          </w:p>
        </w:tc>
      </w:tr>
      <w:tr w:rsidR="006E3757" w:rsidRPr="006E3757" w14:paraId="11EE7ABD" w14:textId="77777777" w:rsidTr="008753CA">
        <w:tc>
          <w:tcPr>
            <w:tcW w:w="9639" w:type="dxa"/>
            <w:gridSpan w:val="2"/>
          </w:tcPr>
          <w:p w14:paraId="5E3632AB" w14:textId="77777777" w:rsidR="006E3757" w:rsidRPr="006E3757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Дані наведено без урахування тимчасово окупованих російською федерацією територій та частини територій, на яких ведуться (велися) бойові дії.</w:t>
            </w:r>
          </w:p>
          <w:p w14:paraId="6042B8B7" w14:textId="77777777" w:rsidR="006E3757" w:rsidRPr="006E3757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Відбір міст здійснюється на державному рівні та є репрезентативним для розрахунку ІСЦ для кожного регіону країни. Спостереження за змінами споживчих цін (тарифів) не проводиться в сільській місцевості.</w:t>
            </w:r>
          </w:p>
          <w:p w14:paraId="7AB52236" w14:textId="77777777" w:rsidR="006E3757" w:rsidRPr="006E3757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</w:p>
        </w:tc>
      </w:tr>
      <w:tr w:rsidR="006E3757" w:rsidRPr="006E3757" w14:paraId="3C82ED7D" w14:textId="77777777" w:rsidTr="008753CA">
        <w:tc>
          <w:tcPr>
            <w:tcW w:w="9639" w:type="dxa"/>
            <w:gridSpan w:val="2"/>
            <w:hideMark/>
          </w:tcPr>
          <w:p w14:paraId="04E767BA" w14:textId="77777777" w:rsidR="006E3757" w:rsidRPr="006E3757" w:rsidRDefault="006E3757" w:rsidP="006E3757">
            <w:pPr>
              <w:numPr>
                <w:ilvl w:val="0"/>
                <w:numId w:val="11"/>
              </w:numPr>
              <w:ind w:left="385" w:hanging="357"/>
              <w:contextualSpacing/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</w:pPr>
            <w:r w:rsidRPr="006E3757"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  <w:t>Основні показники</w:t>
            </w:r>
          </w:p>
        </w:tc>
      </w:tr>
      <w:tr w:rsidR="006E3757" w:rsidRPr="006E3757" w14:paraId="4D1233F1" w14:textId="77777777" w:rsidTr="008753CA">
        <w:tc>
          <w:tcPr>
            <w:tcW w:w="9639" w:type="dxa"/>
            <w:gridSpan w:val="2"/>
          </w:tcPr>
          <w:p w14:paraId="05DDA09E" w14:textId="77777777" w:rsidR="006E3757" w:rsidRPr="006E3757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6E3757">
              <w:rPr>
                <w:rFonts w:ascii="Calibri" w:hAnsi="Calibri"/>
                <w:b/>
                <w:color w:val="22517D"/>
                <w:sz w:val="22"/>
                <w:szCs w:val="22"/>
              </w:rPr>
              <w:t xml:space="preserve">Індекс споживчих цін </w:t>
            </w: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 xml:space="preserve">(ІСЦ, інфляція) є показником зміни в часі цін і тарифів на товари та послуги, які купує населення для невиробничого споживання. Розраховується щомісячно на основі даних про ціни (одержуються органами державної статистики шляхом щомісячної реєстрації цін і тарифів на споживчому ринку) та даних національних рахунків щодо витрат домогосподарств на кінцеве споживання по країні в цілому з подальшим розподілом (за результатами вибіркового обстеження умов життя домогосподарств). </w:t>
            </w:r>
          </w:p>
          <w:p w14:paraId="6A229DF2" w14:textId="77777777" w:rsidR="006E3757" w:rsidRPr="006E3757" w:rsidRDefault="006E3757" w:rsidP="00356050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</w:p>
        </w:tc>
      </w:tr>
      <w:tr w:rsidR="006E3757" w:rsidRPr="006E3757" w14:paraId="3F19442B" w14:textId="77777777" w:rsidTr="008753CA">
        <w:tc>
          <w:tcPr>
            <w:tcW w:w="9639" w:type="dxa"/>
            <w:gridSpan w:val="2"/>
            <w:hideMark/>
          </w:tcPr>
          <w:p w14:paraId="4E5F7506" w14:textId="77777777" w:rsidR="006E3757" w:rsidRPr="006E3757" w:rsidRDefault="006E3757" w:rsidP="006E3757">
            <w:pPr>
              <w:numPr>
                <w:ilvl w:val="0"/>
                <w:numId w:val="11"/>
              </w:numPr>
              <w:ind w:left="385" w:hanging="357"/>
              <w:contextualSpacing/>
              <w:jc w:val="both"/>
              <w:rPr>
                <w:rFonts w:ascii="Calibri" w:hAnsi="Calibri"/>
                <w:b/>
                <w:color w:val="21517E"/>
                <w:sz w:val="22"/>
                <w:szCs w:val="22"/>
              </w:rPr>
            </w:pPr>
            <w:r w:rsidRPr="006E3757"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  <w:t>Методологія</w:t>
            </w:r>
          </w:p>
        </w:tc>
      </w:tr>
      <w:tr w:rsidR="006E3757" w:rsidRPr="006E3757" w14:paraId="2AA9CCB5" w14:textId="77777777" w:rsidTr="008753CA">
        <w:tc>
          <w:tcPr>
            <w:tcW w:w="9639" w:type="dxa"/>
            <w:gridSpan w:val="2"/>
          </w:tcPr>
          <w:p w14:paraId="4758E90E" w14:textId="365F2D1B" w:rsidR="006E3757" w:rsidRPr="006E3757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Формування показників здійснюється за результатами державного статистичного спостереження "Зміни цін (тарифів) на споживчі товари (послуги)", методологія якого враховує загальні вимоги Конвенції 160 Міжнародної організації праці 1985 року (стаття 12), Резолюції з питань індексів споживчих цін, прийнятої на сімнадцятій міжнародній конференції статистиків праці (2003), Регламенту (ЄС) №</w:t>
            </w:r>
            <w:r w:rsidR="00356050">
              <w:rPr>
                <w:rFonts w:ascii="Calibri" w:hAnsi="Calibri"/>
                <w:color w:val="22517D"/>
                <w:sz w:val="22"/>
                <w:szCs w:val="22"/>
              </w:rPr>
              <w:t> </w:t>
            </w: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2016/792 від 11 травня 2016 року, Виконавчого Регламенту Комісії (ЄС)</w:t>
            </w:r>
            <w:r w:rsidR="00356050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№</w:t>
            </w:r>
            <w:r w:rsidR="00356050">
              <w:rPr>
                <w:rFonts w:ascii="Calibri" w:hAnsi="Calibri"/>
                <w:color w:val="22517D"/>
                <w:sz w:val="22"/>
                <w:szCs w:val="22"/>
              </w:rPr>
              <w:t> </w:t>
            </w: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2020/1148 від 31 липня 2020 року, а також "Керівництва щодо індексів споживчих цін: Поняття та методи", підготовленого Міжнародним валютним фондом, Міжнародною організацією праці, Статистичним бюро Європейської спільноти (Євростатом), Європейською економічною комісією Організації Об’єднаних Націй, Організацією економічного співробітництва і розвитку (ОЕСР) та Світовим банком (2020).</w:t>
            </w:r>
          </w:p>
          <w:p w14:paraId="38F1AA35" w14:textId="77777777" w:rsidR="006E3757" w:rsidRPr="006E3757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</w:p>
          <w:p w14:paraId="39178BC2" w14:textId="77777777" w:rsidR="006E3757" w:rsidRDefault="006E3757" w:rsidP="006E3757">
            <w:pPr>
              <w:jc w:val="both"/>
              <w:rPr>
                <w:rFonts w:cs="Calibri"/>
                <w:color w:val="22517D"/>
                <w:u w:val="single"/>
              </w:rPr>
            </w:pP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 xml:space="preserve">Методологічні положення: </w:t>
            </w:r>
            <w:hyperlink r:id="rId27" w:history="1">
              <w:r w:rsidRPr="006E3757">
                <w:rPr>
                  <w:rFonts w:ascii="Calibri" w:hAnsi="Calibri" w:cs="Calibri"/>
                  <w:color w:val="22517D"/>
                  <w:sz w:val="22"/>
                  <w:szCs w:val="22"/>
                  <w:u w:val="single"/>
                </w:rPr>
                <w:t>https://www.ukrstat.gov.ua/norm_doc/2021/310/310.pdf</w:t>
              </w:r>
            </w:hyperlink>
            <w:r w:rsidRPr="006E3757">
              <w:rPr>
                <w:rFonts w:ascii="Calibri" w:hAnsi="Calibri" w:cs="Calibri"/>
                <w:color w:val="22517D"/>
                <w:sz w:val="22"/>
                <w:szCs w:val="22"/>
                <w:u w:val="single"/>
              </w:rPr>
              <w:t>.</w:t>
            </w:r>
          </w:p>
          <w:p w14:paraId="7E9EBC46" w14:textId="4F974BFF" w:rsidR="00246029" w:rsidRPr="006E3757" w:rsidRDefault="00246029" w:rsidP="006E3757">
            <w:pPr>
              <w:jc w:val="both"/>
              <w:rPr>
                <w:rFonts w:cs="Calibri"/>
                <w:color w:val="22517D"/>
                <w:u w:val="single"/>
              </w:rPr>
            </w:pPr>
          </w:p>
        </w:tc>
      </w:tr>
      <w:tr w:rsidR="006E3757" w:rsidRPr="006E3757" w14:paraId="72256C95" w14:textId="77777777" w:rsidTr="008753CA">
        <w:tc>
          <w:tcPr>
            <w:tcW w:w="9639" w:type="dxa"/>
            <w:gridSpan w:val="2"/>
            <w:hideMark/>
          </w:tcPr>
          <w:p w14:paraId="4F1EF838" w14:textId="77777777" w:rsidR="006E3757" w:rsidRPr="006E3757" w:rsidRDefault="006E3757" w:rsidP="006E3757">
            <w:pPr>
              <w:numPr>
                <w:ilvl w:val="0"/>
                <w:numId w:val="11"/>
              </w:numPr>
              <w:ind w:left="385" w:hanging="357"/>
              <w:contextualSpacing/>
              <w:jc w:val="both"/>
              <w:rPr>
                <w:rFonts w:ascii="Calibri" w:hAnsi="Calibri"/>
                <w:color w:val="21517E"/>
                <w:sz w:val="22"/>
                <w:szCs w:val="22"/>
              </w:rPr>
            </w:pPr>
            <w:r w:rsidRPr="006E3757">
              <w:rPr>
                <w:rFonts w:ascii="Calibri" w:hAnsi="Calibri" w:cs="Calibri"/>
                <w:b/>
                <w:bCs/>
                <w:color w:val="DC9529"/>
                <w:sz w:val="22"/>
                <w:szCs w:val="22"/>
              </w:rPr>
              <w:t>Перегляд даних</w:t>
            </w:r>
          </w:p>
        </w:tc>
      </w:tr>
      <w:tr w:rsidR="006E3757" w:rsidRPr="006E3757" w14:paraId="0A14982A" w14:textId="77777777" w:rsidTr="008753CA">
        <w:tc>
          <w:tcPr>
            <w:tcW w:w="9639" w:type="dxa"/>
            <w:gridSpan w:val="2"/>
            <w:hideMark/>
          </w:tcPr>
          <w:p w14:paraId="20C39414" w14:textId="77777777" w:rsidR="006E3757" w:rsidRPr="006E3757" w:rsidRDefault="006E3757" w:rsidP="006E3757">
            <w:pPr>
              <w:rPr>
                <w:rFonts w:ascii="Calibri" w:hAnsi="Calibri"/>
                <w:color w:val="21517E"/>
                <w:sz w:val="22"/>
                <w:szCs w:val="22"/>
                <w:lang w:eastAsia="uk-UA"/>
              </w:rPr>
            </w:pPr>
            <w:r w:rsidRPr="006E3757">
              <w:rPr>
                <w:rFonts w:ascii="Calibri" w:hAnsi="Calibri"/>
                <w:color w:val="22517D"/>
                <w:sz w:val="22"/>
                <w:szCs w:val="22"/>
                <w:lang w:eastAsia="uk-UA"/>
              </w:rPr>
              <w:t>Перегляд даних, розрахованих та оприлюднених раніше, не здійснюється.</w:t>
            </w:r>
          </w:p>
        </w:tc>
      </w:tr>
    </w:tbl>
    <w:p w14:paraId="20055137" w14:textId="77777777" w:rsidR="00464B9F" w:rsidRPr="003B0A89" w:rsidRDefault="00464B9F" w:rsidP="00464B9F">
      <w:pPr>
        <w:pStyle w:val="--12"/>
        <w:ind w:firstLine="0"/>
      </w:pPr>
    </w:p>
    <w:p w14:paraId="0F370C22" w14:textId="77777777" w:rsidR="00464B9F" w:rsidRPr="003B0A89" w:rsidRDefault="00464B9F" w:rsidP="00464B9F">
      <w:pPr>
        <w:pStyle w:val="--12"/>
        <w:ind w:firstLine="0"/>
      </w:pPr>
    </w:p>
    <w:p w14:paraId="20CB0B51" w14:textId="77777777" w:rsidR="00464B9F" w:rsidRPr="003B0A89" w:rsidRDefault="00464B9F" w:rsidP="00464B9F">
      <w:pPr>
        <w:pStyle w:val="--12"/>
        <w:ind w:firstLine="0"/>
      </w:pPr>
      <w:bookmarkStart w:id="1" w:name="_GoBack"/>
      <w:bookmarkEnd w:id="1"/>
    </w:p>
    <w:p w14:paraId="301B055D" w14:textId="77777777" w:rsidR="00183730" w:rsidRDefault="00183730" w:rsidP="00183730">
      <w:pPr>
        <w:pStyle w:val="--12"/>
        <w:ind w:firstLine="0"/>
      </w:pPr>
    </w:p>
    <w:p w14:paraId="45456F34" w14:textId="77777777" w:rsidR="003B0A89" w:rsidRDefault="003B0A89" w:rsidP="00183730">
      <w:pPr>
        <w:pStyle w:val="--12"/>
        <w:ind w:firstLine="0"/>
      </w:pPr>
    </w:p>
    <w:p w14:paraId="7879A4EA" w14:textId="77777777" w:rsidR="00EC65BD" w:rsidRDefault="00EC65BD" w:rsidP="00183730">
      <w:pPr>
        <w:pStyle w:val="--12"/>
        <w:ind w:firstLine="0"/>
      </w:pPr>
    </w:p>
    <w:p w14:paraId="5E3C5936" w14:textId="77777777" w:rsidR="00183730" w:rsidRDefault="00183730" w:rsidP="00183730">
      <w:pPr>
        <w:pStyle w:val="--12"/>
        <w:ind w:firstLine="0"/>
      </w:pPr>
    </w:p>
    <w:p w14:paraId="2CE74EFD" w14:textId="77777777" w:rsidR="00356050" w:rsidRDefault="00356050" w:rsidP="00183730">
      <w:pPr>
        <w:pStyle w:val="--12"/>
        <w:ind w:firstLine="0"/>
      </w:pPr>
    </w:p>
    <w:p w14:paraId="3DCD41B2" w14:textId="77777777" w:rsidR="00356050" w:rsidRDefault="00356050" w:rsidP="00183730">
      <w:pPr>
        <w:pStyle w:val="--12"/>
        <w:ind w:firstLine="0"/>
      </w:pPr>
    </w:p>
    <w:p w14:paraId="56DBED36" w14:textId="77777777" w:rsidR="00356050" w:rsidRDefault="00356050" w:rsidP="00183730">
      <w:pPr>
        <w:pStyle w:val="--12"/>
        <w:ind w:firstLine="0"/>
      </w:pPr>
    </w:p>
    <w:p w14:paraId="78A075AF" w14:textId="77777777" w:rsidR="00356050" w:rsidRDefault="00356050" w:rsidP="00183730">
      <w:pPr>
        <w:pStyle w:val="--12"/>
        <w:ind w:firstLine="0"/>
      </w:pPr>
    </w:p>
    <w:p w14:paraId="2DCEDADB" w14:textId="77777777" w:rsidR="00356050" w:rsidRDefault="00356050" w:rsidP="00183730">
      <w:pPr>
        <w:pStyle w:val="--12"/>
        <w:ind w:firstLine="0"/>
      </w:pPr>
    </w:p>
    <w:p w14:paraId="7313A8CD" w14:textId="77777777" w:rsidR="00356050" w:rsidRDefault="00356050" w:rsidP="00183730">
      <w:pPr>
        <w:pStyle w:val="--12"/>
        <w:ind w:firstLine="0"/>
      </w:pPr>
    </w:p>
    <w:p w14:paraId="24E4BFBA" w14:textId="77777777" w:rsidR="00356050" w:rsidRDefault="00356050" w:rsidP="00183730">
      <w:pPr>
        <w:pStyle w:val="--12"/>
        <w:ind w:firstLine="0"/>
      </w:pPr>
    </w:p>
    <w:p w14:paraId="293DEABC" w14:textId="77777777" w:rsidR="00356050" w:rsidRPr="00356050" w:rsidRDefault="00356050" w:rsidP="00356050">
      <w:pPr>
        <w:pStyle w:val="--12"/>
        <w:ind w:firstLine="0"/>
      </w:pPr>
    </w:p>
    <w:p w14:paraId="6D472E2D" w14:textId="77777777" w:rsidR="00356050" w:rsidRDefault="00356050" w:rsidP="00356050">
      <w:pPr>
        <w:pStyle w:val="--12"/>
        <w:ind w:firstLine="0"/>
      </w:pPr>
    </w:p>
    <w:p w14:paraId="242F080B" w14:textId="77777777" w:rsidR="00356050" w:rsidRDefault="00356050" w:rsidP="00356050">
      <w:pPr>
        <w:pStyle w:val="--12"/>
        <w:ind w:firstLine="0"/>
      </w:pPr>
    </w:p>
    <w:tbl>
      <w:tblPr>
        <w:tblStyle w:val="a4"/>
        <w:tblW w:w="0" w:type="auto"/>
        <w:tblBorders>
          <w:top w:val="none" w:sz="0" w:space="0" w:color="auto"/>
          <w:left w:val="single" w:sz="6" w:space="0" w:color="22517D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3"/>
      </w:tblGrid>
      <w:tr w:rsidR="00356050" w:rsidRPr="00356050" w14:paraId="5C7F195D" w14:textId="77777777" w:rsidTr="00356050">
        <w:tc>
          <w:tcPr>
            <w:tcW w:w="9623" w:type="dxa"/>
            <w:tcBorders>
              <w:top w:val="nil"/>
              <w:left w:val="single" w:sz="12" w:space="0" w:color="DB9528"/>
              <w:bottom w:val="nil"/>
              <w:right w:val="nil"/>
            </w:tcBorders>
            <w:hideMark/>
          </w:tcPr>
          <w:p w14:paraId="61B12C31" w14:textId="75A6B369" w:rsidR="00356050" w:rsidRPr="00356050" w:rsidRDefault="00356050" w:rsidP="00356050">
            <w:pPr>
              <w:ind w:left="57"/>
              <w:rPr>
                <w:rFonts w:ascii="Calibri Light" w:hAnsi="Calibri Light" w:cs="Calibri Light"/>
                <w:color w:val="666666"/>
                <w:sz w:val="20"/>
                <w:szCs w:val="20"/>
              </w:rPr>
            </w:pPr>
            <w:bookmarkStart w:id="2" w:name="_Hlk208852845"/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Довідка: </w:t>
            </w:r>
            <w:proofErr w:type="spellStart"/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тел</w:t>
            </w:r>
            <w:proofErr w:type="spellEnd"/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. (</w:t>
            </w:r>
            <w:r w:rsidR="00000C69">
              <w:rPr>
                <w:rFonts w:ascii="Calibri Light" w:hAnsi="Calibri Light" w:cs="Calibri Light"/>
                <w:color w:val="666666"/>
                <w:sz w:val="20"/>
                <w:szCs w:val="20"/>
              </w:rPr>
              <w:t>0342</w:t>
            </w:r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)</w:t>
            </w:r>
            <w:r w:rsidR="00000C69"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 79</w:t>
            </w:r>
            <w:r w:rsidR="00851F88" w:rsidRPr="00311CEB"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 </w:t>
            </w:r>
            <w:r w:rsidR="00000C69">
              <w:rPr>
                <w:rFonts w:ascii="Calibri Light" w:hAnsi="Calibri Light" w:cs="Calibri Light"/>
                <w:color w:val="666666"/>
                <w:sz w:val="20"/>
                <w:szCs w:val="20"/>
              </w:rPr>
              <w:t>20</w:t>
            </w:r>
            <w:r w:rsidR="00851F88" w:rsidRPr="00311CEB"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 </w:t>
            </w:r>
            <w:r w:rsidR="00000C69">
              <w:rPr>
                <w:rFonts w:ascii="Calibri Light" w:hAnsi="Calibri Light" w:cs="Calibri Light"/>
                <w:color w:val="666666"/>
                <w:sz w:val="20"/>
                <w:szCs w:val="20"/>
              </w:rPr>
              <w:t>93</w:t>
            </w:r>
            <w:r w:rsidR="002F7990"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 </w:t>
            </w:r>
          </w:p>
          <w:p w14:paraId="64F92E3D" w14:textId="631E9628" w:rsidR="00356050" w:rsidRPr="00356050" w:rsidRDefault="00356050" w:rsidP="009D7950">
            <w:pPr>
              <w:ind w:left="57"/>
              <w:rPr>
                <w:rFonts w:ascii="Calibri Light" w:hAnsi="Calibri Light" w:cs="Calibri Light"/>
                <w:color w:val="666666"/>
                <w:sz w:val="20"/>
                <w:szCs w:val="20"/>
              </w:rPr>
            </w:pPr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Більше інформації</w:t>
            </w:r>
            <w:r w:rsidRPr="009D7950">
              <w:rPr>
                <w:rFonts w:ascii="Calibri Light" w:hAnsi="Calibri Light" w:cs="Calibri Light"/>
                <w:color w:val="767171" w:themeColor="background2" w:themeShade="80"/>
                <w:sz w:val="20"/>
                <w:szCs w:val="20"/>
              </w:rPr>
              <w:t xml:space="preserve">: </w:t>
            </w:r>
            <w:hyperlink r:id="rId28" w:history="1">
              <w:r w:rsidR="009D7950" w:rsidRPr="009D7950">
                <w:rPr>
                  <w:rStyle w:val="a5"/>
                  <w:rFonts w:ascii="Calibri Light" w:hAnsi="Calibri Light" w:cs="Calibri Light"/>
                  <w:color w:val="767171" w:themeColor="background2" w:themeShade="80"/>
                  <w:sz w:val="20"/>
                  <w:szCs w:val="20"/>
                </w:rPr>
                <w:t>http</w:t>
              </w:r>
              <w:r w:rsidR="009D7950" w:rsidRPr="009D7950">
                <w:rPr>
                  <w:rStyle w:val="a5"/>
                  <w:rFonts w:ascii="Calibri Light" w:hAnsi="Calibri Light" w:cs="Calibri Light"/>
                  <w:color w:val="767171" w:themeColor="background2" w:themeShade="80"/>
                  <w:sz w:val="20"/>
                  <w:szCs w:val="20"/>
                  <w:lang w:val="en-US"/>
                </w:rPr>
                <w:t>s</w:t>
              </w:r>
              <w:r w:rsidR="009D7950" w:rsidRPr="009D7950">
                <w:rPr>
                  <w:rStyle w:val="a5"/>
                  <w:rFonts w:ascii="Calibri Light" w:hAnsi="Calibri Light" w:cs="Calibri Light"/>
                  <w:color w:val="767171" w:themeColor="background2" w:themeShade="80"/>
                  <w:sz w:val="20"/>
                  <w:szCs w:val="20"/>
                </w:rPr>
                <w:t>://www.ifstat.gov.ua/EX_IN/EX-CINY.HTM</w:t>
              </w:r>
            </w:hyperlink>
            <w:r w:rsidR="00367D72" w:rsidRPr="00367D72"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 </w:t>
            </w:r>
            <w:r w:rsidR="00B128E5" w:rsidRPr="00B128E5">
              <w:rPr>
                <w:rFonts w:ascii="Calibri Light" w:hAnsi="Calibri Light" w:cs="Calibri Light"/>
                <w:color w:val="666666"/>
                <w:sz w:val="20"/>
                <w:szCs w:val="20"/>
              </w:rPr>
              <w:t>(Статистична інформація/Економічна статистика/Ціни)</w:t>
            </w:r>
          </w:p>
          <w:p w14:paraId="5880B3D0" w14:textId="0F21ACB9" w:rsidR="00356050" w:rsidRPr="00356050" w:rsidRDefault="00356050" w:rsidP="00367D72">
            <w:pPr>
              <w:widowControl w:val="0"/>
              <w:ind w:left="57"/>
              <w:rPr>
                <w:rFonts w:ascii="Calibri Light" w:hAnsi="Calibri Light" w:cs="Calibri Light"/>
                <w:color w:val="666666"/>
                <w:sz w:val="20"/>
                <w:szCs w:val="20"/>
              </w:rPr>
            </w:pPr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© </w:t>
            </w:r>
            <w:r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Головне управління статистики у </w:t>
            </w:r>
            <w:r w:rsidR="00367D72">
              <w:rPr>
                <w:rFonts w:ascii="Calibri Light" w:hAnsi="Calibri Light" w:cs="Calibri Light"/>
                <w:color w:val="666666"/>
                <w:sz w:val="20"/>
                <w:szCs w:val="20"/>
              </w:rPr>
              <w:t>Івано-Франківській</w:t>
            </w:r>
            <w:r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 області</w:t>
            </w:r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, 2025</w:t>
            </w:r>
          </w:p>
        </w:tc>
      </w:tr>
      <w:bookmarkEnd w:id="0"/>
      <w:bookmarkEnd w:id="2"/>
    </w:tbl>
    <w:p w14:paraId="4AA0BA23" w14:textId="10CFA3F1" w:rsidR="00356050" w:rsidRPr="00356050" w:rsidRDefault="00356050" w:rsidP="00356050">
      <w:pPr>
        <w:pStyle w:val="--12"/>
        <w:ind w:firstLine="0"/>
        <w:rPr>
          <w:sz w:val="10"/>
          <w:szCs w:val="10"/>
        </w:rPr>
      </w:pPr>
    </w:p>
    <w:sectPr w:rsidR="00356050" w:rsidRPr="00356050" w:rsidSect="0043435C">
      <w:type w:val="continuous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400778" w14:textId="77777777" w:rsidR="00055031" w:rsidRDefault="00055031" w:rsidP="005345A4">
      <w:r>
        <w:separator/>
      </w:r>
    </w:p>
  </w:endnote>
  <w:endnote w:type="continuationSeparator" w:id="0">
    <w:p w14:paraId="549B5A42" w14:textId="77777777" w:rsidR="00055031" w:rsidRDefault="00055031" w:rsidP="00534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</w:rPr>
      <w:id w:val="-209230137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7CD3B4F0" w14:textId="5547D08F" w:rsidR="00020772" w:rsidRDefault="00020772" w:rsidP="001C5AB9">
        <w:pPr>
          <w:pStyle w:val="af"/>
          <w:framePr w:wrap="none" w:vAnchor="text" w:hAnchor="margin" w:xAlign="right" w:y="1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 w:rsidR="00356050">
          <w:rPr>
            <w:rStyle w:val="af6"/>
            <w:noProof/>
          </w:rPr>
          <w:t>3</w:t>
        </w:r>
        <w:r>
          <w:rPr>
            <w:rStyle w:val="af6"/>
          </w:rPr>
          <w:fldChar w:fldCharType="end"/>
        </w:r>
      </w:p>
    </w:sdtContent>
  </w:sdt>
  <w:sdt>
    <w:sdtPr>
      <w:rPr>
        <w:rStyle w:val="af6"/>
      </w:rPr>
      <w:id w:val="-31756837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60D155C5" w14:textId="3A73CB84" w:rsidR="00020772" w:rsidRDefault="00020772" w:rsidP="00A859E3">
        <w:pPr>
          <w:pStyle w:val="af"/>
          <w:framePr w:wrap="none" w:vAnchor="text" w:hAnchor="margin" w:xAlign="right" w:y="1"/>
          <w:ind w:right="360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 w:rsidR="00356050">
          <w:rPr>
            <w:rStyle w:val="af6"/>
            <w:noProof/>
          </w:rPr>
          <w:t>3</w:t>
        </w:r>
        <w:r>
          <w:rPr>
            <w:rStyle w:val="af6"/>
          </w:rPr>
          <w:fldChar w:fldCharType="end"/>
        </w:r>
      </w:p>
    </w:sdtContent>
  </w:sdt>
  <w:p w14:paraId="59D446B3" w14:textId="77777777" w:rsidR="00020772" w:rsidRDefault="00020772" w:rsidP="00A859E3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  <w:rFonts w:asciiTheme="minorHAnsi" w:hAnsiTheme="minorHAnsi" w:cstheme="minorBidi"/>
      </w:rPr>
      <w:id w:val="-210556555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55BAA558" w14:textId="46AEB14C" w:rsidR="00020772" w:rsidRPr="00A859E3" w:rsidRDefault="00020772" w:rsidP="00A859E3">
        <w:pPr>
          <w:pStyle w:val="af"/>
          <w:framePr w:wrap="none" w:vAnchor="text" w:hAnchor="margin" w:xAlign="right" w:y="1"/>
          <w:rPr>
            <w:rStyle w:val="af6"/>
            <w:rFonts w:asciiTheme="minorHAnsi" w:hAnsiTheme="minorHAnsi" w:cstheme="minorHAnsi"/>
          </w:rPr>
        </w:pP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begin"/>
        </w:r>
        <w:r w:rsidRPr="00A859E3">
          <w:rPr>
            <w:rStyle w:val="af6"/>
            <w:rFonts w:asciiTheme="minorHAnsi" w:hAnsiTheme="minorHAnsi" w:cstheme="minorHAnsi"/>
            <w:color w:val="B3B3B3"/>
          </w:rPr>
          <w:instrText xml:space="preserve"> PAGE </w:instrTex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separate"/>
        </w:r>
        <w:r w:rsidR="00160EB7">
          <w:rPr>
            <w:rStyle w:val="af6"/>
            <w:rFonts w:asciiTheme="minorHAnsi" w:hAnsiTheme="minorHAnsi" w:cstheme="minorHAnsi"/>
            <w:noProof/>
            <w:color w:val="B3B3B3"/>
          </w:rPr>
          <w:t>2</w: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end"/>
        </w:r>
      </w:p>
    </w:sdtContent>
  </w:sdt>
  <w:p w14:paraId="74660EA9" w14:textId="77777777" w:rsidR="00020772" w:rsidRDefault="00020772" w:rsidP="00A859E3">
    <w:pPr>
      <w:pStyle w:val="af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</w:rPr>
      <w:id w:val="-1752659384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5BB6BE5A" w14:textId="62E4237D" w:rsidR="00CA0E0C" w:rsidRDefault="00CA0E0C" w:rsidP="001C5AB9">
        <w:pPr>
          <w:pStyle w:val="af"/>
          <w:framePr w:wrap="none" w:vAnchor="text" w:hAnchor="margin" w:xAlign="right" w:y="1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 w:rsidR="0037204B">
          <w:rPr>
            <w:rStyle w:val="af6"/>
            <w:noProof/>
          </w:rPr>
          <w:t>2</w:t>
        </w:r>
        <w:r>
          <w:rPr>
            <w:rStyle w:val="af6"/>
          </w:rPr>
          <w:fldChar w:fldCharType="end"/>
        </w:r>
      </w:p>
    </w:sdtContent>
  </w:sdt>
  <w:sdt>
    <w:sdtPr>
      <w:rPr>
        <w:rStyle w:val="af6"/>
      </w:rPr>
      <w:id w:val="1484577601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0CB16707" w14:textId="56D79715" w:rsidR="00CA0E0C" w:rsidRDefault="00CA0E0C" w:rsidP="00A859E3">
        <w:pPr>
          <w:pStyle w:val="af"/>
          <w:framePr w:wrap="none" w:vAnchor="text" w:hAnchor="margin" w:xAlign="right" w:y="1"/>
          <w:ind w:right="360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 w:rsidR="0037204B">
          <w:rPr>
            <w:rStyle w:val="af6"/>
            <w:noProof/>
          </w:rPr>
          <w:t>2</w:t>
        </w:r>
        <w:r>
          <w:rPr>
            <w:rStyle w:val="af6"/>
          </w:rPr>
          <w:fldChar w:fldCharType="end"/>
        </w:r>
      </w:p>
    </w:sdtContent>
  </w:sdt>
  <w:p w14:paraId="0CCA3357" w14:textId="77777777" w:rsidR="00CA0E0C" w:rsidRDefault="00CA0E0C" w:rsidP="00A859E3">
    <w:pPr>
      <w:pStyle w:val="af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  <w:rFonts w:asciiTheme="minorHAnsi" w:hAnsiTheme="minorHAnsi" w:cstheme="minorBidi"/>
      </w:rPr>
      <w:id w:val="1227574755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238DD2BE" w14:textId="77777777" w:rsidR="00CA0E0C" w:rsidRPr="00A859E3" w:rsidRDefault="00CA0E0C" w:rsidP="00A859E3">
        <w:pPr>
          <w:pStyle w:val="af"/>
          <w:framePr w:wrap="none" w:vAnchor="text" w:hAnchor="margin" w:xAlign="right" w:y="1"/>
          <w:rPr>
            <w:rStyle w:val="af6"/>
            <w:rFonts w:asciiTheme="minorHAnsi" w:hAnsiTheme="minorHAnsi" w:cstheme="minorHAnsi"/>
          </w:rPr>
        </w:pP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begin"/>
        </w:r>
        <w:r w:rsidRPr="00A859E3">
          <w:rPr>
            <w:rStyle w:val="af6"/>
            <w:rFonts w:asciiTheme="minorHAnsi" w:hAnsiTheme="minorHAnsi" w:cstheme="minorHAnsi"/>
            <w:color w:val="B3B3B3"/>
          </w:rPr>
          <w:instrText xml:space="preserve"> PAGE </w:instrTex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separate"/>
        </w:r>
        <w:r w:rsidR="009D7950">
          <w:rPr>
            <w:rStyle w:val="af6"/>
            <w:rFonts w:asciiTheme="minorHAnsi" w:hAnsiTheme="minorHAnsi" w:cstheme="minorHAnsi"/>
            <w:noProof/>
            <w:color w:val="B3B3B3"/>
          </w:rPr>
          <w:t>2</w: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end"/>
        </w:r>
      </w:p>
    </w:sdtContent>
  </w:sdt>
  <w:p w14:paraId="12DA7740" w14:textId="77777777" w:rsidR="00CA0E0C" w:rsidRDefault="00CA0E0C" w:rsidP="00A859E3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C9EDD5" w14:textId="77777777" w:rsidR="00055031" w:rsidRDefault="00055031" w:rsidP="005345A4">
      <w:r>
        <w:separator/>
      </w:r>
    </w:p>
  </w:footnote>
  <w:footnote w:type="continuationSeparator" w:id="0">
    <w:p w14:paraId="7996CD79" w14:textId="77777777" w:rsidR="00055031" w:rsidRDefault="00055031" w:rsidP="00534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0" type="#_x0000_t75" style="width:39pt;height:39pt;visibility:visible;mso-wrap-style:square" o:bullet="t">
        <v:imagedata r:id="rId1" o:title=""/>
      </v:shape>
    </w:pict>
  </w:numPicBullet>
  <w:numPicBullet w:numPicBulletId="1">
    <w:pict>
      <v:shape id="_x0000_i1111" type="#_x0000_t75" style="width:37.5pt;height:37.5pt;visibility:visible;mso-wrap-style:square" o:bullet="t">
        <v:imagedata r:id="rId2" o:title=""/>
      </v:shape>
    </w:pict>
  </w:numPicBullet>
  <w:numPicBullet w:numPicBulletId="2">
    <w:pict>
      <v:shape id="_x0000_i1112" type="#_x0000_t75" style="width:36pt;height:36pt;visibility:visible;mso-wrap-style:square" o:bullet="t">
        <v:imagedata r:id="rId3" o:title=""/>
      </v:shape>
    </w:pict>
  </w:numPicBullet>
  <w:numPicBullet w:numPicBulletId="3">
    <w:pict>
      <v:shape id="_x0000_i1113" type="#_x0000_t75" style="width:37.5pt;height:37.5pt;visibility:visible;mso-wrap-style:square" o:bullet="t">
        <v:imagedata r:id="rId4" o:title=""/>
      </v:shape>
    </w:pict>
  </w:numPicBullet>
  <w:numPicBullet w:numPicBulletId="4">
    <w:pict>
      <v:shape id="_x0000_i1114" type="#_x0000_t75" style="width:37.5pt;height:37.5pt;visibility:visible;mso-wrap-style:square" o:bullet="t">
        <v:imagedata r:id="rId5" o:title=""/>
      </v:shape>
    </w:pict>
  </w:numPicBullet>
  <w:numPicBullet w:numPicBulletId="5">
    <w:pict>
      <v:shape id="_x0000_i1115" type="#_x0000_t75" style="width:37.5pt;height:37.5pt;visibility:visible;mso-wrap-style:square" o:bullet="t">
        <v:imagedata r:id="rId6" o:title=""/>
      </v:shape>
    </w:pict>
  </w:numPicBullet>
  <w:numPicBullet w:numPicBulletId="6">
    <w:pict>
      <v:shape id="_x0000_i1116" type="#_x0000_t75" style="width:37.5pt;height:37.5pt;visibility:visible;mso-wrap-style:square" o:bullet="t">
        <v:imagedata r:id="rId7" o:title=""/>
      </v:shape>
    </w:pict>
  </w:numPicBullet>
  <w:numPicBullet w:numPicBulletId="7">
    <w:pict>
      <v:shape id="_x0000_i1117" type="#_x0000_t75" style="width:37.5pt;height:37.5pt;visibility:visible;mso-wrap-style:square" o:bullet="t">
        <v:imagedata r:id="rId8" o:title=""/>
      </v:shape>
    </w:pict>
  </w:numPicBullet>
  <w:numPicBullet w:numPicBulletId="8">
    <w:pict>
      <v:shape id="_x0000_i1118" type="#_x0000_t75" style="width:37.5pt;height:37.5pt;visibility:visible;mso-wrap-style:square" o:bullet="t">
        <v:imagedata r:id="rId9" o:title=""/>
      </v:shape>
    </w:pict>
  </w:numPicBullet>
  <w:numPicBullet w:numPicBulletId="9">
    <w:pict>
      <v:shape id="_x0000_i1119" type="#_x0000_t75" style="width:37.5pt;height:37.5pt;visibility:visible;mso-wrap-style:square" o:bullet="t">
        <v:imagedata r:id="rId10" o:title=""/>
      </v:shape>
    </w:pict>
  </w:numPicBullet>
  <w:numPicBullet w:numPicBulletId="10">
    <w:pict>
      <v:shape id="_x0000_i1120" type="#_x0000_t75" style="width:37.5pt;height:37.5pt;visibility:visible;mso-wrap-style:square" o:bullet="t">
        <v:imagedata r:id="rId11" o:title=""/>
      </v:shape>
    </w:pict>
  </w:numPicBullet>
  <w:numPicBullet w:numPicBulletId="11">
    <w:pict>
      <v:shape id="_x0000_i1121" type="#_x0000_t75" alt="Конверт" style="width:9pt;height:9pt;visibility:visible;mso-wrap-style:square" o:bullet="t">
        <v:imagedata r:id="rId12" o:title="Конверт"/>
      </v:shape>
    </w:pict>
  </w:numPicBullet>
  <w:abstractNum w:abstractNumId="0" w15:restartNumberingAfterBreak="0">
    <w:nsid w:val="1870485E"/>
    <w:multiLevelType w:val="hybridMultilevel"/>
    <w:tmpl w:val="123CE1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03FF7"/>
    <w:multiLevelType w:val="hybridMultilevel"/>
    <w:tmpl w:val="718A1EE6"/>
    <w:lvl w:ilvl="0" w:tplc="DC6E0F04">
      <w:start w:val="1"/>
      <w:numFmt w:val="bullet"/>
      <w:lvlText w:val=""/>
      <w:lvlPicBulletId w:val="10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228326B2"/>
    <w:multiLevelType w:val="hybridMultilevel"/>
    <w:tmpl w:val="67E05D58"/>
    <w:lvl w:ilvl="0" w:tplc="8110E104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71C98"/>
    <w:multiLevelType w:val="hybridMultilevel"/>
    <w:tmpl w:val="6B66C7B0"/>
    <w:lvl w:ilvl="0" w:tplc="BD6AFE96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9700B"/>
    <w:multiLevelType w:val="hybridMultilevel"/>
    <w:tmpl w:val="6DE4407E"/>
    <w:lvl w:ilvl="0" w:tplc="785E494C">
      <w:start w:val="1"/>
      <w:numFmt w:val="bullet"/>
      <w:pStyle w:val="a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82560"/>
    <w:multiLevelType w:val="hybridMultilevel"/>
    <w:tmpl w:val="F86E4E5C"/>
    <w:lvl w:ilvl="0" w:tplc="DC6E0F04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07E89"/>
    <w:multiLevelType w:val="hybridMultilevel"/>
    <w:tmpl w:val="9E081240"/>
    <w:lvl w:ilvl="0" w:tplc="66322CB0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5D8214F1"/>
    <w:multiLevelType w:val="hybridMultilevel"/>
    <w:tmpl w:val="3118DF78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EC20FE"/>
    <w:multiLevelType w:val="hybridMultilevel"/>
    <w:tmpl w:val="BEB6EC34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8"/>
  </w:num>
  <w:num w:numId="9">
    <w:abstractNumId w:val="4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81"/>
    <w:rsid w:val="00000C69"/>
    <w:rsid w:val="00001F8D"/>
    <w:rsid w:val="000035CF"/>
    <w:rsid w:val="000044A0"/>
    <w:rsid w:val="00005F9C"/>
    <w:rsid w:val="0000673B"/>
    <w:rsid w:val="00014871"/>
    <w:rsid w:val="00015006"/>
    <w:rsid w:val="00015105"/>
    <w:rsid w:val="000161D7"/>
    <w:rsid w:val="00020772"/>
    <w:rsid w:val="00020B7E"/>
    <w:rsid w:val="0002684B"/>
    <w:rsid w:val="000270CF"/>
    <w:rsid w:val="00033FB7"/>
    <w:rsid w:val="00036C25"/>
    <w:rsid w:val="00036E1E"/>
    <w:rsid w:val="000373EF"/>
    <w:rsid w:val="00041033"/>
    <w:rsid w:val="00041E05"/>
    <w:rsid w:val="00045C8C"/>
    <w:rsid w:val="0004774D"/>
    <w:rsid w:val="00055031"/>
    <w:rsid w:val="00062027"/>
    <w:rsid w:val="00062038"/>
    <w:rsid w:val="00062D72"/>
    <w:rsid w:val="0007552B"/>
    <w:rsid w:val="000802BE"/>
    <w:rsid w:val="00083C4E"/>
    <w:rsid w:val="00085165"/>
    <w:rsid w:val="0008554B"/>
    <w:rsid w:val="000865FC"/>
    <w:rsid w:val="00086AAE"/>
    <w:rsid w:val="00090B54"/>
    <w:rsid w:val="000914E6"/>
    <w:rsid w:val="00093BA1"/>
    <w:rsid w:val="000978C4"/>
    <w:rsid w:val="000A1E70"/>
    <w:rsid w:val="000A2AAD"/>
    <w:rsid w:val="000A2EB3"/>
    <w:rsid w:val="000A489E"/>
    <w:rsid w:val="000A7C0C"/>
    <w:rsid w:val="000B2664"/>
    <w:rsid w:val="000B6D17"/>
    <w:rsid w:val="000C2BAC"/>
    <w:rsid w:val="000C3CC4"/>
    <w:rsid w:val="000C43BC"/>
    <w:rsid w:val="000C747A"/>
    <w:rsid w:val="000D16E1"/>
    <w:rsid w:val="000D4C6A"/>
    <w:rsid w:val="000D5FBC"/>
    <w:rsid w:val="000D6D0E"/>
    <w:rsid w:val="000D7438"/>
    <w:rsid w:val="000D7EE3"/>
    <w:rsid w:val="000E0309"/>
    <w:rsid w:val="000E0CE2"/>
    <w:rsid w:val="000E415D"/>
    <w:rsid w:val="000E5420"/>
    <w:rsid w:val="000E595B"/>
    <w:rsid w:val="000F04FD"/>
    <w:rsid w:val="000F08C6"/>
    <w:rsid w:val="000F38ED"/>
    <w:rsid w:val="000F5A68"/>
    <w:rsid w:val="000F62EB"/>
    <w:rsid w:val="000F715A"/>
    <w:rsid w:val="00101961"/>
    <w:rsid w:val="001024D6"/>
    <w:rsid w:val="00103CE6"/>
    <w:rsid w:val="00105D1A"/>
    <w:rsid w:val="001069E5"/>
    <w:rsid w:val="00110E8C"/>
    <w:rsid w:val="00111992"/>
    <w:rsid w:val="0011244C"/>
    <w:rsid w:val="0011554B"/>
    <w:rsid w:val="001161B8"/>
    <w:rsid w:val="001173DE"/>
    <w:rsid w:val="00127DC4"/>
    <w:rsid w:val="00133DF2"/>
    <w:rsid w:val="00134575"/>
    <w:rsid w:val="001347D1"/>
    <w:rsid w:val="00134917"/>
    <w:rsid w:val="001364F0"/>
    <w:rsid w:val="00140C2F"/>
    <w:rsid w:val="00150477"/>
    <w:rsid w:val="00150E83"/>
    <w:rsid w:val="00152DB9"/>
    <w:rsid w:val="001551BB"/>
    <w:rsid w:val="001552BC"/>
    <w:rsid w:val="001553ED"/>
    <w:rsid w:val="00156C7E"/>
    <w:rsid w:val="00160825"/>
    <w:rsid w:val="00160EB7"/>
    <w:rsid w:val="001631D6"/>
    <w:rsid w:val="0016401D"/>
    <w:rsid w:val="001658D8"/>
    <w:rsid w:val="0017140C"/>
    <w:rsid w:val="001735B4"/>
    <w:rsid w:val="00173727"/>
    <w:rsid w:val="00176453"/>
    <w:rsid w:val="00177C5D"/>
    <w:rsid w:val="00181A10"/>
    <w:rsid w:val="00183730"/>
    <w:rsid w:val="001909B1"/>
    <w:rsid w:val="0019449F"/>
    <w:rsid w:val="001972A8"/>
    <w:rsid w:val="00197F57"/>
    <w:rsid w:val="001A05A7"/>
    <w:rsid w:val="001A3F59"/>
    <w:rsid w:val="001B4503"/>
    <w:rsid w:val="001B6234"/>
    <w:rsid w:val="001B77EB"/>
    <w:rsid w:val="001C0BCF"/>
    <w:rsid w:val="001C3E58"/>
    <w:rsid w:val="001C5915"/>
    <w:rsid w:val="001C5AB9"/>
    <w:rsid w:val="001C77C5"/>
    <w:rsid w:val="001D168E"/>
    <w:rsid w:val="001D1A19"/>
    <w:rsid w:val="001D3564"/>
    <w:rsid w:val="001D366B"/>
    <w:rsid w:val="001D3E55"/>
    <w:rsid w:val="001D722D"/>
    <w:rsid w:val="001E1102"/>
    <w:rsid w:val="001E4572"/>
    <w:rsid w:val="001E57A1"/>
    <w:rsid w:val="001E79A5"/>
    <w:rsid w:val="001F107C"/>
    <w:rsid w:val="001F3727"/>
    <w:rsid w:val="001F54C8"/>
    <w:rsid w:val="0020013A"/>
    <w:rsid w:val="0020157E"/>
    <w:rsid w:val="00203BB1"/>
    <w:rsid w:val="00206923"/>
    <w:rsid w:val="002103DC"/>
    <w:rsid w:val="002117EE"/>
    <w:rsid w:val="00211DAE"/>
    <w:rsid w:val="0021258A"/>
    <w:rsid w:val="002141FD"/>
    <w:rsid w:val="002161EA"/>
    <w:rsid w:val="00216287"/>
    <w:rsid w:val="00217EAD"/>
    <w:rsid w:val="002204A8"/>
    <w:rsid w:val="0022068C"/>
    <w:rsid w:val="00220CE3"/>
    <w:rsid w:val="00221BA0"/>
    <w:rsid w:val="00222183"/>
    <w:rsid w:val="002230DD"/>
    <w:rsid w:val="00223C08"/>
    <w:rsid w:val="002257BC"/>
    <w:rsid w:val="00233F9C"/>
    <w:rsid w:val="00235412"/>
    <w:rsid w:val="00237BA1"/>
    <w:rsid w:val="00237D0B"/>
    <w:rsid w:val="00240B24"/>
    <w:rsid w:val="002442E9"/>
    <w:rsid w:val="00246029"/>
    <w:rsid w:val="002530AB"/>
    <w:rsid w:val="0025430D"/>
    <w:rsid w:val="00254775"/>
    <w:rsid w:val="00256FF8"/>
    <w:rsid w:val="00260148"/>
    <w:rsid w:val="00260BB1"/>
    <w:rsid w:val="00264E6D"/>
    <w:rsid w:val="00273B54"/>
    <w:rsid w:val="00275999"/>
    <w:rsid w:val="002823AD"/>
    <w:rsid w:val="0028317C"/>
    <w:rsid w:val="0028485E"/>
    <w:rsid w:val="00287D35"/>
    <w:rsid w:val="002922F3"/>
    <w:rsid w:val="0029251B"/>
    <w:rsid w:val="00294482"/>
    <w:rsid w:val="0029591D"/>
    <w:rsid w:val="002A1436"/>
    <w:rsid w:val="002A2A29"/>
    <w:rsid w:val="002A31AA"/>
    <w:rsid w:val="002A7545"/>
    <w:rsid w:val="002C18E4"/>
    <w:rsid w:val="002C19E3"/>
    <w:rsid w:val="002C265E"/>
    <w:rsid w:val="002C3148"/>
    <w:rsid w:val="002C4768"/>
    <w:rsid w:val="002C48B3"/>
    <w:rsid w:val="002C5DB4"/>
    <w:rsid w:val="002D4411"/>
    <w:rsid w:val="002D5008"/>
    <w:rsid w:val="002D538B"/>
    <w:rsid w:val="002E2E4B"/>
    <w:rsid w:val="002E31C8"/>
    <w:rsid w:val="002E5C22"/>
    <w:rsid w:val="002E65B7"/>
    <w:rsid w:val="002F06D7"/>
    <w:rsid w:val="002F1C34"/>
    <w:rsid w:val="002F1C69"/>
    <w:rsid w:val="002F51CB"/>
    <w:rsid w:val="002F710E"/>
    <w:rsid w:val="002F7374"/>
    <w:rsid w:val="002F7990"/>
    <w:rsid w:val="00301D72"/>
    <w:rsid w:val="00303464"/>
    <w:rsid w:val="003062A4"/>
    <w:rsid w:val="00311CEB"/>
    <w:rsid w:val="0031286A"/>
    <w:rsid w:val="003138F7"/>
    <w:rsid w:val="00314929"/>
    <w:rsid w:val="00315C2A"/>
    <w:rsid w:val="0031743B"/>
    <w:rsid w:val="0032141A"/>
    <w:rsid w:val="0032192A"/>
    <w:rsid w:val="00321E4D"/>
    <w:rsid w:val="00322715"/>
    <w:rsid w:val="00323907"/>
    <w:rsid w:val="003246F7"/>
    <w:rsid w:val="00327232"/>
    <w:rsid w:val="00327E1B"/>
    <w:rsid w:val="003301C0"/>
    <w:rsid w:val="003323CE"/>
    <w:rsid w:val="00332707"/>
    <w:rsid w:val="00332E5F"/>
    <w:rsid w:val="00333B6A"/>
    <w:rsid w:val="00334A12"/>
    <w:rsid w:val="003364B9"/>
    <w:rsid w:val="003375F6"/>
    <w:rsid w:val="00341993"/>
    <w:rsid w:val="00344D00"/>
    <w:rsid w:val="00344D18"/>
    <w:rsid w:val="0034531F"/>
    <w:rsid w:val="00347928"/>
    <w:rsid w:val="003505A3"/>
    <w:rsid w:val="00351AF5"/>
    <w:rsid w:val="00354C77"/>
    <w:rsid w:val="00355962"/>
    <w:rsid w:val="00356050"/>
    <w:rsid w:val="00357A0C"/>
    <w:rsid w:val="003644C8"/>
    <w:rsid w:val="0036625E"/>
    <w:rsid w:val="003666C0"/>
    <w:rsid w:val="00367D72"/>
    <w:rsid w:val="00371BCE"/>
    <w:rsid w:val="0037204B"/>
    <w:rsid w:val="0037273F"/>
    <w:rsid w:val="00373910"/>
    <w:rsid w:val="003742C5"/>
    <w:rsid w:val="003755D8"/>
    <w:rsid w:val="00376865"/>
    <w:rsid w:val="003806B0"/>
    <w:rsid w:val="00380C06"/>
    <w:rsid w:val="00383D12"/>
    <w:rsid w:val="00384B9E"/>
    <w:rsid w:val="0038519D"/>
    <w:rsid w:val="00386FD7"/>
    <w:rsid w:val="0038775F"/>
    <w:rsid w:val="00391F28"/>
    <w:rsid w:val="00392863"/>
    <w:rsid w:val="00396FFC"/>
    <w:rsid w:val="003A2E2D"/>
    <w:rsid w:val="003A3A47"/>
    <w:rsid w:val="003A4AC1"/>
    <w:rsid w:val="003A5546"/>
    <w:rsid w:val="003A7537"/>
    <w:rsid w:val="003B019E"/>
    <w:rsid w:val="003B0A89"/>
    <w:rsid w:val="003B0FED"/>
    <w:rsid w:val="003B1D10"/>
    <w:rsid w:val="003B2F85"/>
    <w:rsid w:val="003B57DF"/>
    <w:rsid w:val="003B5A6A"/>
    <w:rsid w:val="003B798B"/>
    <w:rsid w:val="003C14B3"/>
    <w:rsid w:val="003C3D99"/>
    <w:rsid w:val="003C50DA"/>
    <w:rsid w:val="003C6F2B"/>
    <w:rsid w:val="003D03D1"/>
    <w:rsid w:val="003D09E7"/>
    <w:rsid w:val="003D1E35"/>
    <w:rsid w:val="003D200C"/>
    <w:rsid w:val="003D237C"/>
    <w:rsid w:val="003D5C18"/>
    <w:rsid w:val="003E2BEA"/>
    <w:rsid w:val="003E2F76"/>
    <w:rsid w:val="003E5A8D"/>
    <w:rsid w:val="003E7A35"/>
    <w:rsid w:val="003F219A"/>
    <w:rsid w:val="003F5244"/>
    <w:rsid w:val="003F7681"/>
    <w:rsid w:val="00401D3F"/>
    <w:rsid w:val="00403106"/>
    <w:rsid w:val="00404956"/>
    <w:rsid w:val="00407D46"/>
    <w:rsid w:val="00410F30"/>
    <w:rsid w:val="00412F0D"/>
    <w:rsid w:val="0041457C"/>
    <w:rsid w:val="00414C6D"/>
    <w:rsid w:val="00415077"/>
    <w:rsid w:val="0041533F"/>
    <w:rsid w:val="00417A7B"/>
    <w:rsid w:val="00423AE4"/>
    <w:rsid w:val="004242D3"/>
    <w:rsid w:val="00424342"/>
    <w:rsid w:val="00427BA2"/>
    <w:rsid w:val="00427D6A"/>
    <w:rsid w:val="00430683"/>
    <w:rsid w:val="00430C9E"/>
    <w:rsid w:val="00432BD0"/>
    <w:rsid w:val="0043435C"/>
    <w:rsid w:val="00434505"/>
    <w:rsid w:val="00437149"/>
    <w:rsid w:val="00437E79"/>
    <w:rsid w:val="004412B9"/>
    <w:rsid w:val="0044467E"/>
    <w:rsid w:val="00446B62"/>
    <w:rsid w:val="004474B5"/>
    <w:rsid w:val="004506F4"/>
    <w:rsid w:val="00450A8B"/>
    <w:rsid w:val="00452E6F"/>
    <w:rsid w:val="0045497D"/>
    <w:rsid w:val="00455B4B"/>
    <w:rsid w:val="00457B82"/>
    <w:rsid w:val="00463544"/>
    <w:rsid w:val="00464B9F"/>
    <w:rsid w:val="004650F4"/>
    <w:rsid w:val="0046766F"/>
    <w:rsid w:val="004711A9"/>
    <w:rsid w:val="00471705"/>
    <w:rsid w:val="0047250F"/>
    <w:rsid w:val="00472928"/>
    <w:rsid w:val="00476523"/>
    <w:rsid w:val="00476F0F"/>
    <w:rsid w:val="00480431"/>
    <w:rsid w:val="00491221"/>
    <w:rsid w:val="004914A3"/>
    <w:rsid w:val="004952BE"/>
    <w:rsid w:val="00497D31"/>
    <w:rsid w:val="004A250A"/>
    <w:rsid w:val="004A301A"/>
    <w:rsid w:val="004A4714"/>
    <w:rsid w:val="004A4E30"/>
    <w:rsid w:val="004A5264"/>
    <w:rsid w:val="004A5DC2"/>
    <w:rsid w:val="004A7853"/>
    <w:rsid w:val="004A7FF8"/>
    <w:rsid w:val="004B14E2"/>
    <w:rsid w:val="004B348D"/>
    <w:rsid w:val="004B5E21"/>
    <w:rsid w:val="004C0BE4"/>
    <w:rsid w:val="004C104B"/>
    <w:rsid w:val="004C5CAB"/>
    <w:rsid w:val="004C635E"/>
    <w:rsid w:val="004D19D0"/>
    <w:rsid w:val="004D1E8E"/>
    <w:rsid w:val="004D4FC9"/>
    <w:rsid w:val="004D51EB"/>
    <w:rsid w:val="004E1916"/>
    <w:rsid w:val="004E2DB5"/>
    <w:rsid w:val="004E3384"/>
    <w:rsid w:val="004E655B"/>
    <w:rsid w:val="004F0AAE"/>
    <w:rsid w:val="004F0CCC"/>
    <w:rsid w:val="004F2129"/>
    <w:rsid w:val="004F6898"/>
    <w:rsid w:val="0050459D"/>
    <w:rsid w:val="005058BB"/>
    <w:rsid w:val="005128F4"/>
    <w:rsid w:val="0052004B"/>
    <w:rsid w:val="0052077A"/>
    <w:rsid w:val="00521B65"/>
    <w:rsid w:val="00525AB5"/>
    <w:rsid w:val="005270A4"/>
    <w:rsid w:val="005271A0"/>
    <w:rsid w:val="00527D8D"/>
    <w:rsid w:val="00530DE9"/>
    <w:rsid w:val="00531FB3"/>
    <w:rsid w:val="005345A4"/>
    <w:rsid w:val="005352F2"/>
    <w:rsid w:val="00535837"/>
    <w:rsid w:val="00535EE8"/>
    <w:rsid w:val="005376CF"/>
    <w:rsid w:val="00543644"/>
    <w:rsid w:val="00545A7F"/>
    <w:rsid w:val="0055022F"/>
    <w:rsid w:val="0055403F"/>
    <w:rsid w:val="00554CFD"/>
    <w:rsid w:val="00555BE1"/>
    <w:rsid w:val="0055623D"/>
    <w:rsid w:val="005578F4"/>
    <w:rsid w:val="0056115F"/>
    <w:rsid w:val="005617E6"/>
    <w:rsid w:val="005645E0"/>
    <w:rsid w:val="005669D4"/>
    <w:rsid w:val="00571E23"/>
    <w:rsid w:val="005756D8"/>
    <w:rsid w:val="005805F8"/>
    <w:rsid w:val="00580FB3"/>
    <w:rsid w:val="00590EBA"/>
    <w:rsid w:val="00593E50"/>
    <w:rsid w:val="0059709F"/>
    <w:rsid w:val="00597A77"/>
    <w:rsid w:val="005A2665"/>
    <w:rsid w:val="005A33D3"/>
    <w:rsid w:val="005A5323"/>
    <w:rsid w:val="005A7E9A"/>
    <w:rsid w:val="005B0CA6"/>
    <w:rsid w:val="005B25D2"/>
    <w:rsid w:val="005B38C8"/>
    <w:rsid w:val="005B50D4"/>
    <w:rsid w:val="005B5E7D"/>
    <w:rsid w:val="005C2EC8"/>
    <w:rsid w:val="005C546A"/>
    <w:rsid w:val="005C615B"/>
    <w:rsid w:val="005C6559"/>
    <w:rsid w:val="005D0BEE"/>
    <w:rsid w:val="005D115F"/>
    <w:rsid w:val="005D225C"/>
    <w:rsid w:val="005D3C45"/>
    <w:rsid w:val="005D4CB7"/>
    <w:rsid w:val="005E2930"/>
    <w:rsid w:val="005E33FA"/>
    <w:rsid w:val="005E3E8C"/>
    <w:rsid w:val="005E40CD"/>
    <w:rsid w:val="005E55FF"/>
    <w:rsid w:val="005E77C4"/>
    <w:rsid w:val="005E7DF3"/>
    <w:rsid w:val="005F3CCA"/>
    <w:rsid w:val="005F59BA"/>
    <w:rsid w:val="00600EC5"/>
    <w:rsid w:val="006014A0"/>
    <w:rsid w:val="006035D6"/>
    <w:rsid w:val="00603D32"/>
    <w:rsid w:val="006057B5"/>
    <w:rsid w:val="00611927"/>
    <w:rsid w:val="0061206A"/>
    <w:rsid w:val="00612DDA"/>
    <w:rsid w:val="00613FC2"/>
    <w:rsid w:val="00620AE7"/>
    <w:rsid w:val="00625F53"/>
    <w:rsid w:val="00626BC1"/>
    <w:rsid w:val="00627D64"/>
    <w:rsid w:val="00636A5D"/>
    <w:rsid w:val="00641EE2"/>
    <w:rsid w:val="00643307"/>
    <w:rsid w:val="006438DC"/>
    <w:rsid w:val="00651839"/>
    <w:rsid w:val="00653544"/>
    <w:rsid w:val="00656AB2"/>
    <w:rsid w:val="00663AD3"/>
    <w:rsid w:val="006643E9"/>
    <w:rsid w:val="0066610D"/>
    <w:rsid w:val="0067167D"/>
    <w:rsid w:val="0067354A"/>
    <w:rsid w:val="00680879"/>
    <w:rsid w:val="00680B3F"/>
    <w:rsid w:val="0068157D"/>
    <w:rsid w:val="00682DF1"/>
    <w:rsid w:val="00686F7B"/>
    <w:rsid w:val="00687887"/>
    <w:rsid w:val="00693570"/>
    <w:rsid w:val="00693F3B"/>
    <w:rsid w:val="006A0065"/>
    <w:rsid w:val="006A1EDB"/>
    <w:rsid w:val="006A36D6"/>
    <w:rsid w:val="006A3E63"/>
    <w:rsid w:val="006A435E"/>
    <w:rsid w:val="006A54EB"/>
    <w:rsid w:val="006A6BE1"/>
    <w:rsid w:val="006A6F97"/>
    <w:rsid w:val="006B0D61"/>
    <w:rsid w:val="006B0E29"/>
    <w:rsid w:val="006B1144"/>
    <w:rsid w:val="006B3151"/>
    <w:rsid w:val="006B3971"/>
    <w:rsid w:val="006B6E31"/>
    <w:rsid w:val="006C27BC"/>
    <w:rsid w:val="006C3774"/>
    <w:rsid w:val="006C3B3C"/>
    <w:rsid w:val="006C779A"/>
    <w:rsid w:val="006D0034"/>
    <w:rsid w:val="006D1B8F"/>
    <w:rsid w:val="006D3772"/>
    <w:rsid w:val="006D3D0B"/>
    <w:rsid w:val="006D6AEF"/>
    <w:rsid w:val="006D7347"/>
    <w:rsid w:val="006E032D"/>
    <w:rsid w:val="006E079C"/>
    <w:rsid w:val="006E33AA"/>
    <w:rsid w:val="006E3757"/>
    <w:rsid w:val="006E60CE"/>
    <w:rsid w:val="006E6FE7"/>
    <w:rsid w:val="006F1098"/>
    <w:rsid w:val="006F268F"/>
    <w:rsid w:val="006F779B"/>
    <w:rsid w:val="00701688"/>
    <w:rsid w:val="00702AAB"/>
    <w:rsid w:val="00705D9F"/>
    <w:rsid w:val="00706171"/>
    <w:rsid w:val="00706C55"/>
    <w:rsid w:val="00714672"/>
    <w:rsid w:val="00717A3D"/>
    <w:rsid w:val="00720960"/>
    <w:rsid w:val="007211CF"/>
    <w:rsid w:val="00721510"/>
    <w:rsid w:val="00722CA7"/>
    <w:rsid w:val="00722E0A"/>
    <w:rsid w:val="007234E3"/>
    <w:rsid w:val="00725A14"/>
    <w:rsid w:val="00727FBB"/>
    <w:rsid w:val="007313FC"/>
    <w:rsid w:val="00737AF9"/>
    <w:rsid w:val="007417D8"/>
    <w:rsid w:val="007417FE"/>
    <w:rsid w:val="007435D2"/>
    <w:rsid w:val="007446AD"/>
    <w:rsid w:val="007446E7"/>
    <w:rsid w:val="00745FF6"/>
    <w:rsid w:val="00747931"/>
    <w:rsid w:val="00750068"/>
    <w:rsid w:val="007510FE"/>
    <w:rsid w:val="007524AE"/>
    <w:rsid w:val="00753C1B"/>
    <w:rsid w:val="00755525"/>
    <w:rsid w:val="00757281"/>
    <w:rsid w:val="00766689"/>
    <w:rsid w:val="00766BC3"/>
    <w:rsid w:val="00766EC8"/>
    <w:rsid w:val="007671B2"/>
    <w:rsid w:val="00776B29"/>
    <w:rsid w:val="0078111F"/>
    <w:rsid w:val="007818D2"/>
    <w:rsid w:val="007876BB"/>
    <w:rsid w:val="00792000"/>
    <w:rsid w:val="007920ED"/>
    <w:rsid w:val="00795BB0"/>
    <w:rsid w:val="007976C0"/>
    <w:rsid w:val="007B019E"/>
    <w:rsid w:val="007B21AF"/>
    <w:rsid w:val="007B2A96"/>
    <w:rsid w:val="007B4B67"/>
    <w:rsid w:val="007B65F6"/>
    <w:rsid w:val="007C35C2"/>
    <w:rsid w:val="007D1180"/>
    <w:rsid w:val="007D28EC"/>
    <w:rsid w:val="007D2E20"/>
    <w:rsid w:val="007D37B9"/>
    <w:rsid w:val="007D79B0"/>
    <w:rsid w:val="007E0B9F"/>
    <w:rsid w:val="007E15B8"/>
    <w:rsid w:val="007E5B25"/>
    <w:rsid w:val="007E664D"/>
    <w:rsid w:val="007E67C0"/>
    <w:rsid w:val="007E7672"/>
    <w:rsid w:val="007F30C3"/>
    <w:rsid w:val="007F3AD6"/>
    <w:rsid w:val="007F44DA"/>
    <w:rsid w:val="007F485B"/>
    <w:rsid w:val="007F5741"/>
    <w:rsid w:val="007F73CD"/>
    <w:rsid w:val="007F7E5C"/>
    <w:rsid w:val="00805354"/>
    <w:rsid w:val="008061C2"/>
    <w:rsid w:val="00810682"/>
    <w:rsid w:val="00812E47"/>
    <w:rsid w:val="00813D83"/>
    <w:rsid w:val="00813F71"/>
    <w:rsid w:val="00815D6C"/>
    <w:rsid w:val="00817462"/>
    <w:rsid w:val="00820877"/>
    <w:rsid w:val="00823850"/>
    <w:rsid w:val="00824956"/>
    <w:rsid w:val="00825D66"/>
    <w:rsid w:val="00826603"/>
    <w:rsid w:val="00833CA1"/>
    <w:rsid w:val="00837295"/>
    <w:rsid w:val="0083740E"/>
    <w:rsid w:val="00845288"/>
    <w:rsid w:val="00845C42"/>
    <w:rsid w:val="00845F0B"/>
    <w:rsid w:val="00846343"/>
    <w:rsid w:val="00846649"/>
    <w:rsid w:val="00846C6B"/>
    <w:rsid w:val="00851F88"/>
    <w:rsid w:val="00854F1C"/>
    <w:rsid w:val="008571A5"/>
    <w:rsid w:val="00857D6C"/>
    <w:rsid w:val="00860C51"/>
    <w:rsid w:val="00860FC1"/>
    <w:rsid w:val="008639B9"/>
    <w:rsid w:val="0086579B"/>
    <w:rsid w:val="0086619C"/>
    <w:rsid w:val="008706CB"/>
    <w:rsid w:val="00871C60"/>
    <w:rsid w:val="0087211E"/>
    <w:rsid w:val="00872193"/>
    <w:rsid w:val="0087376F"/>
    <w:rsid w:val="00873FCE"/>
    <w:rsid w:val="00874D63"/>
    <w:rsid w:val="008753CA"/>
    <w:rsid w:val="00876A6A"/>
    <w:rsid w:val="008801E4"/>
    <w:rsid w:val="00881C33"/>
    <w:rsid w:val="00885851"/>
    <w:rsid w:val="00887457"/>
    <w:rsid w:val="008904AB"/>
    <w:rsid w:val="00893415"/>
    <w:rsid w:val="0089635B"/>
    <w:rsid w:val="008966E2"/>
    <w:rsid w:val="0089728C"/>
    <w:rsid w:val="008A20F4"/>
    <w:rsid w:val="008A2160"/>
    <w:rsid w:val="008A4346"/>
    <w:rsid w:val="008B2BAA"/>
    <w:rsid w:val="008B4265"/>
    <w:rsid w:val="008B580D"/>
    <w:rsid w:val="008B7E7B"/>
    <w:rsid w:val="008C24EB"/>
    <w:rsid w:val="008C75DC"/>
    <w:rsid w:val="008D1F4E"/>
    <w:rsid w:val="008D6752"/>
    <w:rsid w:val="008D7E39"/>
    <w:rsid w:val="008E08EA"/>
    <w:rsid w:val="008E19D8"/>
    <w:rsid w:val="008E2093"/>
    <w:rsid w:val="008E2721"/>
    <w:rsid w:val="008E2B5C"/>
    <w:rsid w:val="008E2F01"/>
    <w:rsid w:val="008E6A13"/>
    <w:rsid w:val="008F1805"/>
    <w:rsid w:val="008F2DD6"/>
    <w:rsid w:val="008F3BBD"/>
    <w:rsid w:val="008F3E04"/>
    <w:rsid w:val="008F74CF"/>
    <w:rsid w:val="00905394"/>
    <w:rsid w:val="00905E99"/>
    <w:rsid w:val="009107B3"/>
    <w:rsid w:val="00912293"/>
    <w:rsid w:val="00912552"/>
    <w:rsid w:val="00915FE3"/>
    <w:rsid w:val="0091702C"/>
    <w:rsid w:val="00921C44"/>
    <w:rsid w:val="009222FD"/>
    <w:rsid w:val="00922558"/>
    <w:rsid w:val="00923776"/>
    <w:rsid w:val="009239BB"/>
    <w:rsid w:val="00925137"/>
    <w:rsid w:val="009251D7"/>
    <w:rsid w:val="0092544E"/>
    <w:rsid w:val="00925967"/>
    <w:rsid w:val="00927D36"/>
    <w:rsid w:val="00936FEA"/>
    <w:rsid w:val="009408B4"/>
    <w:rsid w:val="00942DE9"/>
    <w:rsid w:val="00944162"/>
    <w:rsid w:val="009442C3"/>
    <w:rsid w:val="00944304"/>
    <w:rsid w:val="00947153"/>
    <w:rsid w:val="00951A2E"/>
    <w:rsid w:val="00951FD3"/>
    <w:rsid w:val="00956B6E"/>
    <w:rsid w:val="00957312"/>
    <w:rsid w:val="00963277"/>
    <w:rsid w:val="00964901"/>
    <w:rsid w:val="00970417"/>
    <w:rsid w:val="0097068B"/>
    <w:rsid w:val="00971AEF"/>
    <w:rsid w:val="009726BA"/>
    <w:rsid w:val="00985DAE"/>
    <w:rsid w:val="00986C79"/>
    <w:rsid w:val="00987E08"/>
    <w:rsid w:val="00991FFE"/>
    <w:rsid w:val="00994D7E"/>
    <w:rsid w:val="009976EE"/>
    <w:rsid w:val="00997FBF"/>
    <w:rsid w:val="009A403F"/>
    <w:rsid w:val="009A410E"/>
    <w:rsid w:val="009B1DA0"/>
    <w:rsid w:val="009B43E2"/>
    <w:rsid w:val="009B503C"/>
    <w:rsid w:val="009C119B"/>
    <w:rsid w:val="009C6B1C"/>
    <w:rsid w:val="009D11D7"/>
    <w:rsid w:val="009D4F13"/>
    <w:rsid w:val="009D6608"/>
    <w:rsid w:val="009D786F"/>
    <w:rsid w:val="009D7950"/>
    <w:rsid w:val="009D7C33"/>
    <w:rsid w:val="009E1E14"/>
    <w:rsid w:val="009F1643"/>
    <w:rsid w:val="009F1BC9"/>
    <w:rsid w:val="009F7EBB"/>
    <w:rsid w:val="00A02EA0"/>
    <w:rsid w:val="00A03D04"/>
    <w:rsid w:val="00A06E34"/>
    <w:rsid w:val="00A101EF"/>
    <w:rsid w:val="00A10490"/>
    <w:rsid w:val="00A10657"/>
    <w:rsid w:val="00A1344D"/>
    <w:rsid w:val="00A13A15"/>
    <w:rsid w:val="00A20104"/>
    <w:rsid w:val="00A2296B"/>
    <w:rsid w:val="00A27802"/>
    <w:rsid w:val="00A3186C"/>
    <w:rsid w:val="00A33250"/>
    <w:rsid w:val="00A33BCD"/>
    <w:rsid w:val="00A34606"/>
    <w:rsid w:val="00A34A9C"/>
    <w:rsid w:val="00A35E89"/>
    <w:rsid w:val="00A36402"/>
    <w:rsid w:val="00A405C3"/>
    <w:rsid w:val="00A40DDB"/>
    <w:rsid w:val="00A425F0"/>
    <w:rsid w:val="00A516C5"/>
    <w:rsid w:val="00A54514"/>
    <w:rsid w:val="00A56C6B"/>
    <w:rsid w:val="00A6214C"/>
    <w:rsid w:val="00A64F1A"/>
    <w:rsid w:val="00A66B72"/>
    <w:rsid w:val="00A67BF6"/>
    <w:rsid w:val="00A745A7"/>
    <w:rsid w:val="00A761E9"/>
    <w:rsid w:val="00A77059"/>
    <w:rsid w:val="00A811B9"/>
    <w:rsid w:val="00A82DEB"/>
    <w:rsid w:val="00A830DC"/>
    <w:rsid w:val="00A835D1"/>
    <w:rsid w:val="00A85599"/>
    <w:rsid w:val="00A859E3"/>
    <w:rsid w:val="00A87C9B"/>
    <w:rsid w:val="00A90AF4"/>
    <w:rsid w:val="00A9131F"/>
    <w:rsid w:val="00A935AA"/>
    <w:rsid w:val="00A935E0"/>
    <w:rsid w:val="00A93B71"/>
    <w:rsid w:val="00A95064"/>
    <w:rsid w:val="00A97CAD"/>
    <w:rsid w:val="00AA1102"/>
    <w:rsid w:val="00AA2C96"/>
    <w:rsid w:val="00AA4FCE"/>
    <w:rsid w:val="00AA5AE8"/>
    <w:rsid w:val="00AA6195"/>
    <w:rsid w:val="00AB09A5"/>
    <w:rsid w:val="00AB3E99"/>
    <w:rsid w:val="00AB50F9"/>
    <w:rsid w:val="00AB610E"/>
    <w:rsid w:val="00AB6859"/>
    <w:rsid w:val="00AC1363"/>
    <w:rsid w:val="00AC38A5"/>
    <w:rsid w:val="00AC4845"/>
    <w:rsid w:val="00AC4CE2"/>
    <w:rsid w:val="00AD3F54"/>
    <w:rsid w:val="00AD5329"/>
    <w:rsid w:val="00AD7A18"/>
    <w:rsid w:val="00AE18BE"/>
    <w:rsid w:val="00AE3AF4"/>
    <w:rsid w:val="00AE5008"/>
    <w:rsid w:val="00AF3AEE"/>
    <w:rsid w:val="00AF4992"/>
    <w:rsid w:val="00AF4A82"/>
    <w:rsid w:val="00AF5556"/>
    <w:rsid w:val="00AF6861"/>
    <w:rsid w:val="00B05EEA"/>
    <w:rsid w:val="00B0783F"/>
    <w:rsid w:val="00B128E5"/>
    <w:rsid w:val="00B152A7"/>
    <w:rsid w:val="00B157A4"/>
    <w:rsid w:val="00B16548"/>
    <w:rsid w:val="00B23838"/>
    <w:rsid w:val="00B244EE"/>
    <w:rsid w:val="00B249D5"/>
    <w:rsid w:val="00B2711C"/>
    <w:rsid w:val="00B30681"/>
    <w:rsid w:val="00B324EB"/>
    <w:rsid w:val="00B349D8"/>
    <w:rsid w:val="00B35CA5"/>
    <w:rsid w:val="00B36F44"/>
    <w:rsid w:val="00B40FF7"/>
    <w:rsid w:val="00B4144A"/>
    <w:rsid w:val="00B42D27"/>
    <w:rsid w:val="00B43337"/>
    <w:rsid w:val="00B464AE"/>
    <w:rsid w:val="00B536B1"/>
    <w:rsid w:val="00B54D2E"/>
    <w:rsid w:val="00B55C22"/>
    <w:rsid w:val="00B55D75"/>
    <w:rsid w:val="00B56386"/>
    <w:rsid w:val="00B56728"/>
    <w:rsid w:val="00B60452"/>
    <w:rsid w:val="00B60B5A"/>
    <w:rsid w:val="00B611B8"/>
    <w:rsid w:val="00B65DF9"/>
    <w:rsid w:val="00B67AD2"/>
    <w:rsid w:val="00B742D2"/>
    <w:rsid w:val="00B76241"/>
    <w:rsid w:val="00B763BC"/>
    <w:rsid w:val="00B766B9"/>
    <w:rsid w:val="00B76B2F"/>
    <w:rsid w:val="00B77832"/>
    <w:rsid w:val="00B816F5"/>
    <w:rsid w:val="00B834D4"/>
    <w:rsid w:val="00B9145C"/>
    <w:rsid w:val="00B92EB6"/>
    <w:rsid w:val="00B9457F"/>
    <w:rsid w:val="00B958CA"/>
    <w:rsid w:val="00B9620F"/>
    <w:rsid w:val="00BA0DAC"/>
    <w:rsid w:val="00BA3D5E"/>
    <w:rsid w:val="00BA5516"/>
    <w:rsid w:val="00BA75C3"/>
    <w:rsid w:val="00BB2592"/>
    <w:rsid w:val="00BB3F8D"/>
    <w:rsid w:val="00BB6E4A"/>
    <w:rsid w:val="00BB6EA4"/>
    <w:rsid w:val="00BC08AA"/>
    <w:rsid w:val="00BC4175"/>
    <w:rsid w:val="00BC5429"/>
    <w:rsid w:val="00BC5DB4"/>
    <w:rsid w:val="00BC6566"/>
    <w:rsid w:val="00BE0C4A"/>
    <w:rsid w:val="00BE344F"/>
    <w:rsid w:val="00BE47D5"/>
    <w:rsid w:val="00BE70F0"/>
    <w:rsid w:val="00BE7BAC"/>
    <w:rsid w:val="00BF0B0D"/>
    <w:rsid w:val="00BF40BE"/>
    <w:rsid w:val="00BF7DA3"/>
    <w:rsid w:val="00C003C3"/>
    <w:rsid w:val="00C02EB6"/>
    <w:rsid w:val="00C03417"/>
    <w:rsid w:val="00C046E7"/>
    <w:rsid w:val="00C04AEE"/>
    <w:rsid w:val="00C0529B"/>
    <w:rsid w:val="00C0633A"/>
    <w:rsid w:val="00C10528"/>
    <w:rsid w:val="00C14316"/>
    <w:rsid w:val="00C168B5"/>
    <w:rsid w:val="00C172D8"/>
    <w:rsid w:val="00C2005D"/>
    <w:rsid w:val="00C20120"/>
    <w:rsid w:val="00C203E8"/>
    <w:rsid w:val="00C25704"/>
    <w:rsid w:val="00C273F6"/>
    <w:rsid w:val="00C31763"/>
    <w:rsid w:val="00C321E9"/>
    <w:rsid w:val="00C32651"/>
    <w:rsid w:val="00C33038"/>
    <w:rsid w:val="00C368D5"/>
    <w:rsid w:val="00C411E9"/>
    <w:rsid w:val="00C439C2"/>
    <w:rsid w:val="00C5570B"/>
    <w:rsid w:val="00C55F91"/>
    <w:rsid w:val="00C57848"/>
    <w:rsid w:val="00C6243C"/>
    <w:rsid w:val="00C6318A"/>
    <w:rsid w:val="00C66A28"/>
    <w:rsid w:val="00C66BCC"/>
    <w:rsid w:val="00C72B29"/>
    <w:rsid w:val="00C76A1D"/>
    <w:rsid w:val="00C7717E"/>
    <w:rsid w:val="00C77237"/>
    <w:rsid w:val="00C80DA8"/>
    <w:rsid w:val="00C817B1"/>
    <w:rsid w:val="00C82677"/>
    <w:rsid w:val="00C83266"/>
    <w:rsid w:val="00C84496"/>
    <w:rsid w:val="00C85CB1"/>
    <w:rsid w:val="00C86584"/>
    <w:rsid w:val="00C86881"/>
    <w:rsid w:val="00C93267"/>
    <w:rsid w:val="00C94333"/>
    <w:rsid w:val="00C9487D"/>
    <w:rsid w:val="00CA0CDA"/>
    <w:rsid w:val="00CA0E0C"/>
    <w:rsid w:val="00CA306A"/>
    <w:rsid w:val="00CA6973"/>
    <w:rsid w:val="00CA76F9"/>
    <w:rsid w:val="00CB432D"/>
    <w:rsid w:val="00CB4D19"/>
    <w:rsid w:val="00CB613E"/>
    <w:rsid w:val="00CB63BB"/>
    <w:rsid w:val="00CB7C2D"/>
    <w:rsid w:val="00CC15F6"/>
    <w:rsid w:val="00CC2AB5"/>
    <w:rsid w:val="00CC4DF0"/>
    <w:rsid w:val="00CC7D42"/>
    <w:rsid w:val="00CD00ED"/>
    <w:rsid w:val="00CE0645"/>
    <w:rsid w:val="00CE1237"/>
    <w:rsid w:val="00CE2985"/>
    <w:rsid w:val="00CE2E69"/>
    <w:rsid w:val="00CE559E"/>
    <w:rsid w:val="00CE68D9"/>
    <w:rsid w:val="00CE6918"/>
    <w:rsid w:val="00CF2955"/>
    <w:rsid w:val="00D02A57"/>
    <w:rsid w:val="00D05C36"/>
    <w:rsid w:val="00D12CC7"/>
    <w:rsid w:val="00D13457"/>
    <w:rsid w:val="00D13BC4"/>
    <w:rsid w:val="00D1568E"/>
    <w:rsid w:val="00D158AB"/>
    <w:rsid w:val="00D2068A"/>
    <w:rsid w:val="00D20B3F"/>
    <w:rsid w:val="00D21038"/>
    <w:rsid w:val="00D25EC4"/>
    <w:rsid w:val="00D32DA1"/>
    <w:rsid w:val="00D343A6"/>
    <w:rsid w:val="00D3532A"/>
    <w:rsid w:val="00D3564B"/>
    <w:rsid w:val="00D3686E"/>
    <w:rsid w:val="00D43A9C"/>
    <w:rsid w:val="00D448B4"/>
    <w:rsid w:val="00D46F8B"/>
    <w:rsid w:val="00D52248"/>
    <w:rsid w:val="00D52438"/>
    <w:rsid w:val="00D5244A"/>
    <w:rsid w:val="00D568AB"/>
    <w:rsid w:val="00D576DF"/>
    <w:rsid w:val="00D617F7"/>
    <w:rsid w:val="00D63B4B"/>
    <w:rsid w:val="00D662EB"/>
    <w:rsid w:val="00D7190A"/>
    <w:rsid w:val="00D71ED1"/>
    <w:rsid w:val="00D72702"/>
    <w:rsid w:val="00D74F6B"/>
    <w:rsid w:val="00D7555B"/>
    <w:rsid w:val="00D75CD6"/>
    <w:rsid w:val="00D75EC3"/>
    <w:rsid w:val="00D80590"/>
    <w:rsid w:val="00D86D05"/>
    <w:rsid w:val="00D93A04"/>
    <w:rsid w:val="00D955E7"/>
    <w:rsid w:val="00DA031E"/>
    <w:rsid w:val="00DA2973"/>
    <w:rsid w:val="00DA2B2C"/>
    <w:rsid w:val="00DA49CB"/>
    <w:rsid w:val="00DA59D1"/>
    <w:rsid w:val="00DA66D5"/>
    <w:rsid w:val="00DA7086"/>
    <w:rsid w:val="00DB0F22"/>
    <w:rsid w:val="00DB11BA"/>
    <w:rsid w:val="00DB2854"/>
    <w:rsid w:val="00DB7F5D"/>
    <w:rsid w:val="00DC0D1A"/>
    <w:rsid w:val="00DC21DF"/>
    <w:rsid w:val="00DC3362"/>
    <w:rsid w:val="00DC4341"/>
    <w:rsid w:val="00DD0EE9"/>
    <w:rsid w:val="00DD138A"/>
    <w:rsid w:val="00DD1D01"/>
    <w:rsid w:val="00DD373D"/>
    <w:rsid w:val="00DE1D62"/>
    <w:rsid w:val="00DE24CB"/>
    <w:rsid w:val="00DE4DC5"/>
    <w:rsid w:val="00DE54B1"/>
    <w:rsid w:val="00DE60A2"/>
    <w:rsid w:val="00DF00E6"/>
    <w:rsid w:val="00DF0E32"/>
    <w:rsid w:val="00DF1856"/>
    <w:rsid w:val="00DF3C19"/>
    <w:rsid w:val="00E02D0D"/>
    <w:rsid w:val="00E052DA"/>
    <w:rsid w:val="00E116C1"/>
    <w:rsid w:val="00E14E96"/>
    <w:rsid w:val="00E15577"/>
    <w:rsid w:val="00E20398"/>
    <w:rsid w:val="00E21352"/>
    <w:rsid w:val="00E2356A"/>
    <w:rsid w:val="00E24775"/>
    <w:rsid w:val="00E27651"/>
    <w:rsid w:val="00E3733F"/>
    <w:rsid w:val="00E42236"/>
    <w:rsid w:val="00E45D5E"/>
    <w:rsid w:val="00E47188"/>
    <w:rsid w:val="00E512BB"/>
    <w:rsid w:val="00E52CED"/>
    <w:rsid w:val="00E54BE5"/>
    <w:rsid w:val="00E55777"/>
    <w:rsid w:val="00E5676C"/>
    <w:rsid w:val="00E57A9C"/>
    <w:rsid w:val="00E57CFF"/>
    <w:rsid w:val="00E6281B"/>
    <w:rsid w:val="00E64AE3"/>
    <w:rsid w:val="00E6594F"/>
    <w:rsid w:val="00E71601"/>
    <w:rsid w:val="00E73855"/>
    <w:rsid w:val="00E80126"/>
    <w:rsid w:val="00E813AC"/>
    <w:rsid w:val="00E82FAA"/>
    <w:rsid w:val="00E847BB"/>
    <w:rsid w:val="00E85412"/>
    <w:rsid w:val="00E85852"/>
    <w:rsid w:val="00E8762A"/>
    <w:rsid w:val="00E90E6A"/>
    <w:rsid w:val="00E91088"/>
    <w:rsid w:val="00E930EE"/>
    <w:rsid w:val="00E93EBA"/>
    <w:rsid w:val="00E94112"/>
    <w:rsid w:val="00E957C4"/>
    <w:rsid w:val="00E959E0"/>
    <w:rsid w:val="00E97A76"/>
    <w:rsid w:val="00EA1904"/>
    <w:rsid w:val="00EA27CA"/>
    <w:rsid w:val="00EA2856"/>
    <w:rsid w:val="00EA2CEE"/>
    <w:rsid w:val="00EA2E95"/>
    <w:rsid w:val="00EA4EC7"/>
    <w:rsid w:val="00EA5E05"/>
    <w:rsid w:val="00EB0FB7"/>
    <w:rsid w:val="00EB11F3"/>
    <w:rsid w:val="00EB1754"/>
    <w:rsid w:val="00EB43DF"/>
    <w:rsid w:val="00EB67CE"/>
    <w:rsid w:val="00EC6435"/>
    <w:rsid w:val="00EC65BD"/>
    <w:rsid w:val="00ED2550"/>
    <w:rsid w:val="00ED3347"/>
    <w:rsid w:val="00ED544B"/>
    <w:rsid w:val="00ED5771"/>
    <w:rsid w:val="00ED5CBF"/>
    <w:rsid w:val="00ED63FC"/>
    <w:rsid w:val="00ED7CA8"/>
    <w:rsid w:val="00EE0476"/>
    <w:rsid w:val="00EE2656"/>
    <w:rsid w:val="00EE7FFE"/>
    <w:rsid w:val="00EF31B2"/>
    <w:rsid w:val="00EF390F"/>
    <w:rsid w:val="00EF44E2"/>
    <w:rsid w:val="00EF486E"/>
    <w:rsid w:val="00EF62D0"/>
    <w:rsid w:val="00F0151D"/>
    <w:rsid w:val="00F0215C"/>
    <w:rsid w:val="00F021A5"/>
    <w:rsid w:val="00F1234A"/>
    <w:rsid w:val="00F1374D"/>
    <w:rsid w:val="00F15677"/>
    <w:rsid w:val="00F2553E"/>
    <w:rsid w:val="00F2656E"/>
    <w:rsid w:val="00F27ED1"/>
    <w:rsid w:val="00F310EE"/>
    <w:rsid w:val="00F31CD8"/>
    <w:rsid w:val="00F3306A"/>
    <w:rsid w:val="00F3665B"/>
    <w:rsid w:val="00F36A35"/>
    <w:rsid w:val="00F370CB"/>
    <w:rsid w:val="00F4196F"/>
    <w:rsid w:val="00F4211F"/>
    <w:rsid w:val="00F42908"/>
    <w:rsid w:val="00F46B32"/>
    <w:rsid w:val="00F46E7F"/>
    <w:rsid w:val="00F502DF"/>
    <w:rsid w:val="00F53C17"/>
    <w:rsid w:val="00F5666F"/>
    <w:rsid w:val="00F57ACB"/>
    <w:rsid w:val="00F63393"/>
    <w:rsid w:val="00F6627F"/>
    <w:rsid w:val="00F7093F"/>
    <w:rsid w:val="00F76560"/>
    <w:rsid w:val="00F76C3D"/>
    <w:rsid w:val="00F80225"/>
    <w:rsid w:val="00F80C2B"/>
    <w:rsid w:val="00F8336C"/>
    <w:rsid w:val="00F84E8B"/>
    <w:rsid w:val="00F8706B"/>
    <w:rsid w:val="00F937DB"/>
    <w:rsid w:val="00F93AC5"/>
    <w:rsid w:val="00F93CE7"/>
    <w:rsid w:val="00F96958"/>
    <w:rsid w:val="00F9743A"/>
    <w:rsid w:val="00FA01E8"/>
    <w:rsid w:val="00FA0B21"/>
    <w:rsid w:val="00FA7C4A"/>
    <w:rsid w:val="00FB1099"/>
    <w:rsid w:val="00FB3567"/>
    <w:rsid w:val="00FB38CF"/>
    <w:rsid w:val="00FB4166"/>
    <w:rsid w:val="00FB4617"/>
    <w:rsid w:val="00FB51C0"/>
    <w:rsid w:val="00FB6C57"/>
    <w:rsid w:val="00FB7297"/>
    <w:rsid w:val="00FC09A7"/>
    <w:rsid w:val="00FC340A"/>
    <w:rsid w:val="00FC432E"/>
    <w:rsid w:val="00FC50A6"/>
    <w:rsid w:val="00FC7B1A"/>
    <w:rsid w:val="00FD6173"/>
    <w:rsid w:val="00FE0719"/>
    <w:rsid w:val="00FE2182"/>
    <w:rsid w:val="00FE605D"/>
    <w:rsid w:val="00FE799B"/>
    <w:rsid w:val="00FF0370"/>
    <w:rsid w:val="00FF0AFE"/>
    <w:rsid w:val="00FF3212"/>
    <w:rsid w:val="00FF4E21"/>
    <w:rsid w:val="0C25E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26C65"/>
  <w15:docId w15:val="{AA37E547-A247-2944-BF45-82FFF2FE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7681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C624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1"/>
    <w:unhideWhenUsed/>
    <w:rsid w:val="00E116C1"/>
    <w:rPr>
      <w:color w:val="0000FF"/>
      <w:u w:val="single"/>
    </w:rPr>
  </w:style>
  <w:style w:type="character" w:customStyle="1" w:styleId="1">
    <w:name w:val="Неразрешенное упоминание1"/>
    <w:basedOn w:val="a1"/>
    <w:uiPriority w:val="99"/>
    <w:semiHidden/>
    <w:unhideWhenUsed/>
    <w:rsid w:val="00E116C1"/>
    <w:rPr>
      <w:color w:val="605E5C"/>
      <w:shd w:val="clear" w:color="auto" w:fill="E1DFDD"/>
    </w:rPr>
  </w:style>
  <w:style w:type="character" w:styleId="a6">
    <w:name w:val="FollowedHyperlink"/>
    <w:basedOn w:val="a1"/>
    <w:uiPriority w:val="99"/>
    <w:semiHidden/>
    <w:unhideWhenUsed/>
    <w:rsid w:val="00B763BC"/>
    <w:rPr>
      <w:color w:val="954F72" w:themeColor="followedHyperlink"/>
      <w:u w:val="single"/>
    </w:rPr>
  </w:style>
  <w:style w:type="paragraph" w:styleId="a7">
    <w:name w:val="Title"/>
    <w:basedOn w:val="a0"/>
    <w:link w:val="a8"/>
    <w:uiPriority w:val="99"/>
    <w:qFormat/>
    <w:rsid w:val="002117EE"/>
    <w:pPr>
      <w:ind w:firstLine="426"/>
      <w:jc w:val="center"/>
    </w:pPr>
    <w:rPr>
      <w:b/>
      <w:sz w:val="20"/>
      <w:szCs w:val="20"/>
    </w:rPr>
  </w:style>
  <w:style w:type="character" w:customStyle="1" w:styleId="a8">
    <w:name w:val="Назва Знак"/>
    <w:basedOn w:val="a1"/>
    <w:link w:val="a7"/>
    <w:uiPriority w:val="99"/>
    <w:rsid w:val="002117EE"/>
    <w:rPr>
      <w:rFonts w:ascii="Times New Roman" w:eastAsia="Times New Roman" w:hAnsi="Times New Roman" w:cs="Times New Roman"/>
      <w:b/>
      <w:kern w:val="0"/>
      <w:sz w:val="20"/>
      <w:szCs w:val="20"/>
      <w:lang w:val="uk-UA" w:eastAsia="ru-RU"/>
      <w14:ligatures w14:val="none"/>
    </w:rPr>
  </w:style>
  <w:style w:type="paragraph" w:styleId="a9">
    <w:name w:val="Body Text"/>
    <w:basedOn w:val="a0"/>
    <w:link w:val="aa"/>
    <w:uiPriority w:val="99"/>
    <w:rsid w:val="00E42236"/>
    <w:pPr>
      <w:spacing w:after="120"/>
    </w:pPr>
  </w:style>
  <w:style w:type="character" w:customStyle="1" w:styleId="aa">
    <w:name w:val="Основний текст Знак"/>
    <w:basedOn w:val="a1"/>
    <w:link w:val="a9"/>
    <w:uiPriority w:val="99"/>
    <w:rsid w:val="00E42236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b">
    <w:name w:val="Normal (Web)"/>
    <w:basedOn w:val="a0"/>
    <w:uiPriority w:val="99"/>
    <w:unhideWhenUsed/>
    <w:rsid w:val="00E42236"/>
    <w:pPr>
      <w:spacing w:before="100" w:beforeAutospacing="1" w:after="100" w:afterAutospacing="1"/>
    </w:pPr>
    <w:rPr>
      <w:lang w:eastAsia="uk-UA"/>
    </w:rPr>
  </w:style>
  <w:style w:type="paragraph" w:customStyle="1" w:styleId="aaarazdel">
    <w:name w:val="aaarazdel"/>
    <w:basedOn w:val="a0"/>
    <w:uiPriority w:val="99"/>
    <w:rsid w:val="00E42236"/>
    <w:pPr>
      <w:spacing w:before="100" w:beforeAutospacing="1" w:after="100" w:afterAutospacing="1"/>
    </w:pPr>
    <w:rPr>
      <w:rFonts w:ascii="Verdana" w:hAnsi="Verdana"/>
      <w:lang w:eastAsia="uk-UA"/>
    </w:rPr>
  </w:style>
  <w:style w:type="character" w:styleId="ac">
    <w:name w:val="line number"/>
    <w:basedOn w:val="a1"/>
    <w:uiPriority w:val="99"/>
    <w:semiHidden/>
    <w:unhideWhenUsed/>
    <w:rsid w:val="00EF390F"/>
  </w:style>
  <w:style w:type="paragraph" w:styleId="ad">
    <w:name w:val="header"/>
    <w:basedOn w:val="a0"/>
    <w:link w:val="ae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e">
    <w:name w:val="Верхній колонтитул Знак"/>
    <w:basedOn w:val="a1"/>
    <w:link w:val="ad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">
    <w:name w:val="footer"/>
    <w:basedOn w:val="a0"/>
    <w:link w:val="af0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f0">
    <w:name w:val="Нижній колонтитул Знак"/>
    <w:basedOn w:val="a1"/>
    <w:link w:val="af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styleId="af1">
    <w:name w:val="Emphasis"/>
    <w:basedOn w:val="a1"/>
    <w:uiPriority w:val="20"/>
    <w:qFormat/>
    <w:rsid w:val="0021258A"/>
    <w:rPr>
      <w:i/>
      <w:iCs/>
    </w:rPr>
  </w:style>
  <w:style w:type="character" w:styleId="af2">
    <w:name w:val="Subtle Emphasis"/>
    <w:basedOn w:val="a1"/>
    <w:uiPriority w:val="19"/>
    <w:qFormat/>
    <w:rsid w:val="00AB3E99"/>
    <w:rPr>
      <w:i/>
      <w:iCs/>
      <w:color w:val="404040" w:themeColor="text1" w:themeTint="BF"/>
    </w:rPr>
  </w:style>
  <w:style w:type="paragraph" w:styleId="af3">
    <w:name w:val="Body Text Indent"/>
    <w:basedOn w:val="a0"/>
    <w:link w:val="af4"/>
    <w:uiPriority w:val="99"/>
    <w:unhideWhenUsed/>
    <w:rsid w:val="00EA4EC7"/>
    <w:pPr>
      <w:spacing w:after="120"/>
      <w:ind w:left="283"/>
    </w:pPr>
  </w:style>
  <w:style w:type="character" w:customStyle="1" w:styleId="af4">
    <w:name w:val="Основний текст з відступом Знак"/>
    <w:basedOn w:val="a1"/>
    <w:link w:val="af3"/>
    <w:uiPriority w:val="99"/>
    <w:rsid w:val="00EA4EC7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5">
    <w:name w:val="List Paragraph"/>
    <w:basedOn w:val="a0"/>
    <w:uiPriority w:val="34"/>
    <w:qFormat/>
    <w:rsid w:val="00626BC1"/>
    <w:pPr>
      <w:ind w:left="720"/>
      <w:contextualSpacing/>
    </w:pPr>
  </w:style>
  <w:style w:type="character" w:styleId="af6">
    <w:name w:val="page number"/>
    <w:basedOn w:val="a1"/>
    <w:uiPriority w:val="99"/>
    <w:semiHidden/>
    <w:unhideWhenUsed/>
    <w:rsid w:val="00A859E3"/>
  </w:style>
  <w:style w:type="paragraph" w:styleId="af7">
    <w:name w:val="footnote text"/>
    <w:basedOn w:val="a0"/>
    <w:link w:val="af8"/>
    <w:semiHidden/>
    <w:rsid w:val="00BA3D5E"/>
    <w:rPr>
      <w:sz w:val="20"/>
      <w:szCs w:val="20"/>
      <w:lang w:val="ru-RU"/>
    </w:rPr>
  </w:style>
  <w:style w:type="character" w:customStyle="1" w:styleId="af8">
    <w:name w:val="Текст виноски Знак"/>
    <w:basedOn w:val="a1"/>
    <w:link w:val="af7"/>
    <w:semiHidden/>
    <w:rsid w:val="00BA3D5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9">
    <w:name w:val="Balloon Text"/>
    <w:basedOn w:val="a0"/>
    <w:link w:val="afa"/>
    <w:uiPriority w:val="99"/>
    <w:semiHidden/>
    <w:unhideWhenUsed/>
    <w:rsid w:val="00BA3D5E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a">
    <w:name w:val="Текст у виносці Знак"/>
    <w:basedOn w:val="a1"/>
    <w:link w:val="af9"/>
    <w:uiPriority w:val="99"/>
    <w:semiHidden/>
    <w:rsid w:val="00BA3D5E"/>
    <w:rPr>
      <w:rFonts w:ascii="Segoe UI" w:eastAsia="Calibri" w:hAnsi="Segoe UI" w:cs="Segoe UI"/>
      <w:kern w:val="0"/>
      <w:sz w:val="18"/>
      <w:szCs w:val="18"/>
      <w:lang w:val="uk-UA"/>
      <w14:ligatures w14:val="none"/>
    </w:rPr>
  </w:style>
  <w:style w:type="paragraph" w:styleId="afb">
    <w:name w:val="No Spacing"/>
    <w:uiPriority w:val="1"/>
    <w:qFormat/>
    <w:rsid w:val="00BA3D5E"/>
    <w:rPr>
      <w:rFonts w:ascii="Calibri" w:eastAsia="Calibri" w:hAnsi="Calibri" w:cs="Times New Roman"/>
      <w:kern w:val="0"/>
      <w:sz w:val="22"/>
      <w:szCs w:val="22"/>
      <w:lang w:val="uk-UA"/>
      <w14:ligatures w14:val="none"/>
    </w:rPr>
  </w:style>
  <w:style w:type="paragraph" w:styleId="afc">
    <w:name w:val="Plain Text"/>
    <w:basedOn w:val="a0"/>
    <w:link w:val="afd"/>
    <w:unhideWhenUsed/>
    <w:rsid w:val="00BA3D5E"/>
    <w:rPr>
      <w:rFonts w:ascii="Courier New" w:hAnsi="Courier New" w:cs="Courier New"/>
      <w:sz w:val="20"/>
      <w:szCs w:val="20"/>
      <w:lang w:eastAsia="uk-UA"/>
    </w:rPr>
  </w:style>
  <w:style w:type="character" w:customStyle="1" w:styleId="afd">
    <w:name w:val="Текст Знак"/>
    <w:basedOn w:val="a1"/>
    <w:link w:val="afc"/>
    <w:rsid w:val="00BA3D5E"/>
    <w:rPr>
      <w:rFonts w:ascii="Courier New" w:eastAsia="Times New Roman" w:hAnsi="Courier New" w:cs="Courier New"/>
      <w:kern w:val="0"/>
      <w:sz w:val="20"/>
      <w:szCs w:val="20"/>
      <w:lang w:val="uk-UA" w:eastAsia="uk-UA"/>
      <w14:ligatures w14:val="none"/>
    </w:rPr>
  </w:style>
  <w:style w:type="paragraph" w:customStyle="1" w:styleId="--12">
    <w:name w:val="Текст-синій-12"/>
    <w:basedOn w:val="a0"/>
    <w:link w:val="--120"/>
    <w:qFormat/>
    <w:rsid w:val="00380C06"/>
    <w:pPr>
      <w:ind w:firstLine="567"/>
      <w:jc w:val="both"/>
    </w:pPr>
    <w:rPr>
      <w:rFonts w:asciiTheme="minorHAnsi" w:hAnsiTheme="minorHAnsi" w:cstheme="minorHAnsi"/>
      <w:snapToGrid w:val="0"/>
      <w:color w:val="22517D"/>
      <w:szCs w:val="26"/>
    </w:rPr>
  </w:style>
  <w:style w:type="paragraph" w:customStyle="1" w:styleId="--121">
    <w:name w:val="без абзаца-синій-12"/>
    <w:basedOn w:val="a0"/>
    <w:link w:val="--122"/>
    <w:qFormat/>
    <w:rsid w:val="00FE0719"/>
    <w:pPr>
      <w:jc w:val="both"/>
    </w:pPr>
    <w:rPr>
      <w:rFonts w:asciiTheme="minorHAnsi" w:hAnsiTheme="minorHAnsi" w:cstheme="minorHAnsi"/>
      <w:color w:val="22517D"/>
    </w:rPr>
  </w:style>
  <w:style w:type="character" w:customStyle="1" w:styleId="--120">
    <w:name w:val="Текст-синій-12 Знак"/>
    <w:basedOn w:val="a1"/>
    <w:link w:val="--12"/>
    <w:rsid w:val="00380C06"/>
    <w:rPr>
      <w:rFonts w:eastAsia="Times New Roman" w:cstheme="minorHAnsi"/>
      <w:snapToGrid w:val="0"/>
      <w:color w:val="22517D"/>
      <w:kern w:val="0"/>
      <w:szCs w:val="26"/>
      <w:lang w:val="uk-UA" w:eastAsia="ru-RU"/>
      <w14:ligatures w14:val="none"/>
    </w:rPr>
  </w:style>
  <w:style w:type="paragraph" w:customStyle="1" w:styleId="a">
    <w:name w:val="маркер жовтий"/>
    <w:basedOn w:val="--121"/>
    <w:link w:val="afe"/>
    <w:qFormat/>
    <w:rsid w:val="005B5E7D"/>
    <w:pPr>
      <w:numPr>
        <w:numId w:val="9"/>
      </w:numPr>
      <w:ind w:left="397" w:hanging="397"/>
    </w:pPr>
    <w:rPr>
      <w:b/>
      <w:color w:val="DB9528"/>
    </w:rPr>
  </w:style>
  <w:style w:type="character" w:customStyle="1" w:styleId="--122">
    <w:name w:val="без абзаца-синій-12 Знак"/>
    <w:basedOn w:val="a1"/>
    <w:link w:val="--121"/>
    <w:rsid w:val="00FE0719"/>
    <w:rPr>
      <w:rFonts w:eastAsia="Times New Roman" w:cstheme="minorHAnsi"/>
      <w:color w:val="22517D"/>
      <w:kern w:val="0"/>
      <w:lang w:val="uk-UA" w:eastAsia="ru-RU"/>
      <w14:ligatures w14:val="none"/>
    </w:rPr>
  </w:style>
  <w:style w:type="character" w:customStyle="1" w:styleId="afe">
    <w:name w:val="маркер жовтий Знак"/>
    <w:basedOn w:val="--122"/>
    <w:link w:val="a"/>
    <w:rsid w:val="005B5E7D"/>
    <w:rPr>
      <w:rFonts w:eastAsia="Times New Roman" w:cstheme="minorHAnsi"/>
      <w:b/>
      <w:color w:val="DB9528"/>
      <w:kern w:val="0"/>
      <w:lang w:val="uk-UA" w:eastAsia="ru-RU"/>
      <w14:ligatures w14:val="none"/>
    </w:rPr>
  </w:style>
  <w:style w:type="paragraph" w:styleId="aff">
    <w:name w:val="Revision"/>
    <w:hidden/>
    <w:uiPriority w:val="99"/>
    <w:semiHidden/>
    <w:rsid w:val="00424342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table" w:customStyle="1" w:styleId="10">
    <w:name w:val="Сітка таблиці1"/>
    <w:basedOn w:val="a2"/>
    <w:next w:val="a4"/>
    <w:uiPriority w:val="39"/>
    <w:rsid w:val="006E3757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1"/>
    <w:uiPriority w:val="99"/>
    <w:semiHidden/>
    <w:unhideWhenUsed/>
    <w:rsid w:val="003560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5.png"/><Relationship Id="rId18" Type="http://schemas.openxmlformats.org/officeDocument/2006/relationships/footer" Target="footer1.xml"/><Relationship Id="rId26" Type="http://schemas.openxmlformats.org/officeDocument/2006/relationships/chart" Target="charts/chart5.xml"/><Relationship Id="rId3" Type="http://schemas.openxmlformats.org/officeDocument/2006/relationships/customXml" Target="../customXml/item3.xml"/><Relationship Id="rId21" Type="http://schemas.openxmlformats.org/officeDocument/2006/relationships/chart" Target="charts/chart2.xml"/><Relationship Id="rId7" Type="http://schemas.openxmlformats.org/officeDocument/2006/relationships/settings" Target="settings.xml"/><Relationship Id="rId12" Type="http://schemas.openxmlformats.org/officeDocument/2006/relationships/image" Target="media/image14.emf"/><Relationship Id="rId17" Type="http://schemas.openxmlformats.org/officeDocument/2006/relationships/image" Target="media/image17.png"/><Relationship Id="rId25" Type="http://schemas.openxmlformats.org/officeDocument/2006/relationships/chart" Target="charts/chart4.xml"/><Relationship Id="rId2" Type="http://schemas.openxmlformats.org/officeDocument/2006/relationships/customXml" Target="../customXml/item2.xml"/><Relationship Id="rId16" Type="http://schemas.openxmlformats.org/officeDocument/2006/relationships/image" Target="media/image18.svg"/><Relationship Id="rId20" Type="http://schemas.openxmlformats.org/officeDocument/2006/relationships/chart" Target="charts/chart1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3.emf"/><Relationship Id="rId24" Type="http://schemas.openxmlformats.org/officeDocument/2006/relationships/chart" Target="charts/chart3.xml"/><Relationship Id="rId5" Type="http://schemas.openxmlformats.org/officeDocument/2006/relationships/numbering" Target="numbering.xml"/><Relationship Id="rId15" Type="http://schemas.openxmlformats.org/officeDocument/2006/relationships/image" Target="media/image16.png"/><Relationship Id="rId23" Type="http://schemas.openxmlformats.org/officeDocument/2006/relationships/footer" Target="footer4.xml"/><Relationship Id="rId28" Type="http://schemas.openxmlformats.org/officeDocument/2006/relationships/hyperlink" Target="https://www.ifstat.gov.ua/EX_IN/EX-CINY.HTM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6.svg"/><Relationship Id="rId22" Type="http://schemas.openxmlformats.org/officeDocument/2006/relationships/footer" Target="footer3.xml"/><Relationship Id="rId27" Type="http://schemas.openxmlformats.org/officeDocument/2006/relationships/hyperlink" Target="https://www.ukrstat.gov.ua/norm_doc/2021/310/310.pdf" TargetMode="External"/><Relationship Id="rId30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444577686467803E-2"/>
                  <c:y val="-5.432778151801656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FA66-41FC-9768-DD3EE2D3DE9C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3404343494017334E-2"/>
                  <c:y val="-5.58349942654599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FA66-41FC-9768-DD3EE2D3DE9C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3404343494017334E-2"/>
                  <c:y val="-4.23962128086473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64951371560078E-2"/>
                      <c:h val="7.8033385401005337E-2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4.8925060179347682E-2"/>
                  <c:y val="-5.5914293241225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5.7883626808686944E-2"/>
                  <c:y val="-6.94323736738044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5.3404343494017334E-2"/>
                  <c:y val="-4.91552530249365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4.444577686467803E-2"/>
                  <c:y val="-5.58349942654600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FA66-41FC-9768-DD3EE2D3DE9C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4.8925060179347682E-2"/>
                  <c:y val="-5.5914293241225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9966493550008378E-2"/>
                  <c:y val="-4.99945448691167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FA66-41FC-9768-DD3EE2D3DE9C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9966493550008378E-2"/>
                  <c:y val="-4.90759540491706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FA66-41FC-9768-DD3EE2D3DE9C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5.7883626808687152E-2"/>
                  <c:y val="3.97101595825361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FA66-41FC-9768-DD3EE2D3DE9C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4.9249896394529792E-2"/>
                  <c:y val="-4.38943780219429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FA66-41FC-9768-DD3EE2D3DE9C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2.5328407297352109E-2"/>
                  <c:y val="-5.065341823823221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FA66-41FC-9768-DD3EE2D3DE9C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2024_10</c:v>
                </c:pt>
                <c:pt idx="1">
                  <c:v>11</c:v>
                </c:pt>
                <c:pt idx="2">
                  <c:v>12</c:v>
                </c:pt>
                <c:pt idx="3">
                  <c:v>2025_1</c:v>
                </c:pt>
                <c:pt idx="4">
                  <c:v>2</c:v>
                </c:pt>
                <c:pt idx="5">
                  <c:v>3</c:v>
                </c:pt>
                <c:pt idx="6">
                  <c:v>4</c:v>
                </c:pt>
                <c:pt idx="7">
                  <c:v>5</c:v>
                </c:pt>
                <c:pt idx="8">
                  <c:v>6</c:v>
                </c:pt>
                <c:pt idx="9">
                  <c:v>7</c:v>
                </c:pt>
                <c:pt idx="10">
                  <c:v>8</c:v>
                </c:pt>
                <c:pt idx="11">
                  <c:v>9</c:v>
                </c:pt>
                <c:pt idx="12">
                  <c:v>10</c:v>
                </c:pt>
              </c:strCache>
            </c:strRef>
          </c:cat>
          <c:val>
            <c:numRef>
              <c:f>Аркуш1!$B$2:$B$14</c:f>
              <c:numCache>
                <c:formatCode>General</c:formatCode>
                <c:ptCount val="13"/>
                <c:pt idx="0">
                  <c:v>1.6</c:v>
                </c:pt>
                <c:pt idx="1">
                  <c:v>1.4</c:v>
                </c:pt>
                <c:pt idx="2">
                  <c:v>1.6</c:v>
                </c:pt>
                <c:pt idx="3">
                  <c:v>1.2</c:v>
                </c:pt>
                <c:pt idx="4">
                  <c:v>0.8</c:v>
                </c:pt>
                <c:pt idx="5">
                  <c:v>1.4</c:v>
                </c:pt>
                <c:pt idx="6">
                  <c:v>0.9</c:v>
                </c:pt>
                <c:pt idx="7">
                  <c:v>1.1000000000000001</c:v>
                </c:pt>
                <c:pt idx="8" formatCode="0.0">
                  <c:v>1</c:v>
                </c:pt>
                <c:pt idx="9">
                  <c:v>0.2</c:v>
                </c:pt>
                <c:pt idx="10">
                  <c:v>-0.2</c:v>
                </c:pt>
                <c:pt idx="11">
                  <c:v>0.5</c:v>
                </c:pt>
                <c:pt idx="12">
                  <c:v>0.3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FA66-41FC-9768-DD3EE2D3DE9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70730288"/>
        <c:axId val="176015712"/>
      </c:lineChart>
      <c:catAx>
        <c:axId val="2707302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176015712"/>
        <c:crosses val="autoZero"/>
        <c:auto val="1"/>
        <c:lblAlgn val="ctr"/>
        <c:lblOffset val="100"/>
        <c:noMultiLvlLbl val="0"/>
      </c:catAx>
      <c:valAx>
        <c:axId val="176015712"/>
        <c:scaling>
          <c:orientation val="minMax"/>
          <c:max val="2.5"/>
          <c:min val="-0.5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70730288"/>
        <c:crosses val="autoZero"/>
        <c:crossBetween val="midCat"/>
        <c:majorUnit val="0.5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5487210235338733E-2"/>
                  <c:y val="-6.78458619505951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A766-423C-BE1B-937D8DD45EA2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2362910123356638E-2"/>
                  <c:y val="-6.25940344817493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A766-423C-BE1B-937D8DD45EA2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8.0280043382035246E-2"/>
                  <c:y val="-3.56371725923580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8.4759326696704912E-2"/>
                  <c:y val="-4.91552530249365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8.0280043382035204E-2"/>
                  <c:y val="-4.23962128086473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6.6842193438026373E-2"/>
                  <c:y val="-4.91552530249365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5.7883626808686986E-2"/>
                  <c:y val="-5.58349942654599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A766-423C-BE1B-937D8DD45EA2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5.3404343494017417E-2"/>
                  <c:y val="-5.5914293241225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5.7883626808686986E-2"/>
                  <c:y val="-5.67535850854060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A766-423C-BE1B-937D8DD45EA2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5.3404343494017334E-2"/>
                  <c:y val="-5.58350839542370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A766-423C-BE1B-937D8DD45EA2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9966493550008537E-2"/>
                  <c:y val="-4.81575407680566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A766-423C-BE1B-937D8DD45EA2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5.8208463023868937E-2"/>
                  <c:y val="4.39729774661084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A766-423C-BE1B-937D8DD45EA2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2.0849123982682457E-2"/>
                  <c:y val="4.397297746610841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A766-423C-BE1B-937D8DD45EA2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Аркуш1!$A$2:$A$13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Аркуш1!$B$2:$B$13</c:f>
              <c:numCache>
                <c:formatCode>0.0</c:formatCode>
                <c:ptCount val="12"/>
                <c:pt idx="0" formatCode="General">
                  <c:v>1.2</c:v>
                </c:pt>
                <c:pt idx="1">
                  <c:v>2</c:v>
                </c:pt>
                <c:pt idx="2" formatCode="General">
                  <c:v>3.4</c:v>
                </c:pt>
                <c:pt idx="3" formatCode="General">
                  <c:v>4.4000000000000004</c:v>
                </c:pt>
                <c:pt idx="4" formatCode="General">
                  <c:v>5.5</c:v>
                </c:pt>
                <c:pt idx="5" formatCode="General">
                  <c:v>6.6</c:v>
                </c:pt>
                <c:pt idx="6" formatCode="General">
                  <c:v>6.8</c:v>
                </c:pt>
                <c:pt idx="7" formatCode="General">
                  <c:v>6.6</c:v>
                </c:pt>
                <c:pt idx="8" formatCode="General">
                  <c:v>7.1</c:v>
                </c:pt>
                <c:pt idx="9" formatCode="General">
                  <c:v>7.4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A766-423C-BE1B-937D8DD45E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74350592"/>
        <c:axId val="374343312"/>
      </c:lineChart>
      <c:catAx>
        <c:axId val="3743505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374343312"/>
        <c:crosses val="autoZero"/>
        <c:auto val="1"/>
        <c:lblAlgn val="ctr"/>
        <c:lblOffset val="100"/>
        <c:noMultiLvlLbl val="0"/>
      </c:catAx>
      <c:valAx>
        <c:axId val="374343312"/>
        <c:scaling>
          <c:orientation val="minMax"/>
          <c:max val="8.5"/>
          <c:min val="-0.5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74350592"/>
        <c:crosses val="autoZero"/>
        <c:crossBetween val="midCat"/>
        <c:majorUnit val="1.5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7250151423379768E-2"/>
          <c:y val="7.434944237918216E-2"/>
          <c:w val="0.91211768708047425"/>
          <c:h val="0.70150117598936501"/>
        </c:manualLayout>
      </c:layout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2620331602190316E-2"/>
                  <c:y val="-7.87773366440493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5605-4DDA-A883-223EC1623221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9446693029644231E-2"/>
                  <c:y val="-7.83196788428427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5605-4DDA-A883-223EC1623221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4.0909007867372449E-2"/>
                  <c:y val="-8.17596367064572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4.607686009297355E-2"/>
                  <c:y val="-7.05173657677276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4.607686009297355E-2"/>
                  <c:y val="-8.17596367064572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5.0295379392699381E-2"/>
                  <c:y val="-8.17596367064572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5.3404461333284615E-2"/>
                  <c:y val="-8.9561949781572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5605-4DDA-A883-223EC1623221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4.6076860092973508E-2"/>
                  <c:y val="-8.17596367064572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4.8925060179347682E-2"/>
                  <c:y val="-6.3512627140417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5605-4DDA-A883-223EC1623221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8.2934096431365192E-2"/>
                  <c:y val="5.65875724219126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5605-4DDA-A883-223EC1623221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5.6840727644754174E-2"/>
                  <c:y val="6.42650697330624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5605-4DDA-A883-223EC1623221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4.9771386148973674E-2"/>
                  <c:y val="6.64577551752068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5605-4DDA-A883-223EC1623221}"/>
                </c:ext>
                <c:ext xmlns:c15="http://schemas.microsoft.com/office/drawing/2012/chart" uri="{CE6537A1-D6FC-4f65-9D91-7224C49458BB}">
                  <c15:layout>
                    <c:manualLayout>
                      <c:w val="7.1672642902341266E-2"/>
                      <c:h val="0.12979246059672558"/>
                    </c:manualLayout>
                  </c15:layout>
                </c:ext>
              </c:extLst>
            </c:dLbl>
            <c:dLbl>
              <c:idx val="12"/>
              <c:layout>
                <c:manualLayout>
                  <c:x val="-1.6630598880265468E-2"/>
                  <c:y val="-7.969176702827829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5605-4DDA-A883-223EC1623221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2024_10</c:v>
                </c:pt>
                <c:pt idx="1">
                  <c:v>11</c:v>
                </c:pt>
                <c:pt idx="2">
                  <c:v>12</c:v>
                </c:pt>
                <c:pt idx="3">
                  <c:v>2025_1</c:v>
                </c:pt>
                <c:pt idx="4">
                  <c:v>2</c:v>
                </c:pt>
                <c:pt idx="5">
                  <c:v>3</c:v>
                </c:pt>
                <c:pt idx="6">
                  <c:v>4</c:v>
                </c:pt>
                <c:pt idx="7">
                  <c:v>5</c:v>
                </c:pt>
                <c:pt idx="8">
                  <c:v>6</c:v>
                </c:pt>
                <c:pt idx="9">
                  <c:v>7</c:v>
                </c:pt>
                <c:pt idx="10">
                  <c:v>8</c:v>
                </c:pt>
                <c:pt idx="11">
                  <c:v>9</c:v>
                </c:pt>
                <c:pt idx="12">
                  <c:v>10</c:v>
                </c:pt>
              </c:strCache>
            </c:strRef>
          </c:cat>
          <c:val>
            <c:numRef>
              <c:f>Аркуш1!$B$2:$B$14</c:f>
              <c:numCache>
                <c:formatCode>0.0</c:formatCode>
                <c:ptCount val="13"/>
                <c:pt idx="0" formatCode="General">
                  <c:v>3.1</c:v>
                </c:pt>
                <c:pt idx="1">
                  <c:v>3</c:v>
                </c:pt>
                <c:pt idx="2" formatCode="General">
                  <c:v>1.9</c:v>
                </c:pt>
                <c:pt idx="3">
                  <c:v>1</c:v>
                </c:pt>
                <c:pt idx="4" formatCode="General">
                  <c:v>1.3</c:v>
                </c:pt>
                <c:pt idx="5" formatCode="General">
                  <c:v>1.8</c:v>
                </c:pt>
                <c:pt idx="6" formatCode="General">
                  <c:v>1.8</c:v>
                </c:pt>
                <c:pt idx="7" formatCode="General">
                  <c:v>2.2999999999999998</c:v>
                </c:pt>
                <c:pt idx="8" formatCode="General">
                  <c:v>1.7</c:v>
                </c:pt>
                <c:pt idx="9" formatCode="General">
                  <c:v>-0.6</c:v>
                </c:pt>
                <c:pt idx="10" formatCode="General">
                  <c:v>-1.2</c:v>
                </c:pt>
                <c:pt idx="11" formatCode="General">
                  <c:v>-0.9</c:v>
                </c:pt>
                <c:pt idx="12" formatCode="General">
                  <c:v>0.7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5605-4DDA-A883-223EC16232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71777360"/>
        <c:axId val="371777920"/>
      </c:lineChart>
      <c:catAx>
        <c:axId val="3717773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371777920"/>
        <c:crosses val="autoZero"/>
        <c:auto val="1"/>
        <c:lblAlgn val="ctr"/>
        <c:lblOffset val="200"/>
        <c:noMultiLvlLbl val="0"/>
      </c:catAx>
      <c:valAx>
        <c:axId val="371777920"/>
        <c:scaling>
          <c:orientation val="minMax"/>
          <c:max val="4"/>
          <c:min val="-2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71777360"/>
        <c:crosses val="autoZero"/>
        <c:crossBetween val="midCat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7250151423379768E-2"/>
          <c:y val="7.434944237918216E-2"/>
          <c:w val="0.91211768708047425"/>
          <c:h val="0.70150117598936501"/>
        </c:manualLayout>
      </c:layout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5.1057370201641902E-2"/>
                  <c:y val="-8.79172143954181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249F-4E4C-8D8E-56E2D1FD5A16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7883731629095825E-2"/>
                  <c:y val="-8.9561949781572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249F-4E4C-8D8E-56E2D1FD5A16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4.607686009297355E-2"/>
                  <c:y val="-7.051736576772760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700" b="0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2624085087866446E-2"/>
                      <c:h val="0.15227700247418482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4.607686009297355E-2"/>
                  <c:y val="-0.1379709914001053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5.8732417992150933E-2"/>
                  <c:y val="-7.05173657677276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5.0295379392699305E-2"/>
                  <c:y val="-8.1759636706457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4.0748903434107302E-2"/>
                  <c:y val="-8.95619497815724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249F-4E4C-8D8E-56E2D1FD5A16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4.6076860092973508E-2"/>
                  <c:y val="-8.17596367064572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5.7362229636924923E-2"/>
                  <c:y val="-8.59971761539925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249F-4E4C-8D8E-56E2D1FD5A16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5.3404461333284768E-2"/>
                  <c:y val="-6.70774079041131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249F-4E4C-8D8E-56E2D1FD5A16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5.2622208345028378E-2"/>
                  <c:y val="-8.18844524704226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249F-4E4C-8D8E-56E2D1FD5A16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4.9771552232410671E-2"/>
                  <c:y val="-7.969176702827829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249F-4E4C-8D8E-56E2D1FD5A16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1.6630598880265468E-2"/>
                  <c:y val="-9.655517343637272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249F-4E4C-8D8E-56E2D1FD5A16}"/>
                </c:ext>
                <c:ext xmlns:c15="http://schemas.microsoft.com/office/drawing/2012/chart" uri="{CE6537A1-D6FC-4f65-9D91-7224C49458BB}">
                  <c15:layout>
                    <c:manualLayout>
                      <c:w val="7.1314234845301583E-2"/>
                      <c:h val="0.1410347315354552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2024_10</c:v>
                </c:pt>
                <c:pt idx="1">
                  <c:v>11</c:v>
                </c:pt>
                <c:pt idx="2">
                  <c:v>12</c:v>
                </c:pt>
                <c:pt idx="3">
                  <c:v>2025_1</c:v>
                </c:pt>
                <c:pt idx="4">
                  <c:v>2</c:v>
                </c:pt>
                <c:pt idx="5">
                  <c:v>3</c:v>
                </c:pt>
                <c:pt idx="6">
                  <c:v>4</c:v>
                </c:pt>
                <c:pt idx="7">
                  <c:v>5</c:v>
                </c:pt>
                <c:pt idx="8">
                  <c:v>6</c:v>
                </c:pt>
                <c:pt idx="9">
                  <c:v>7</c:v>
                </c:pt>
                <c:pt idx="10">
                  <c:v>8</c:v>
                </c:pt>
                <c:pt idx="11">
                  <c:v>9</c:v>
                </c:pt>
                <c:pt idx="12">
                  <c:v>10</c:v>
                </c:pt>
              </c:strCache>
            </c:strRef>
          </c:cat>
          <c:val>
            <c:numRef>
              <c:f>Аркуш1!$B$2:$B$14</c:f>
              <c:numCache>
                <c:formatCode>General</c:formatCode>
                <c:ptCount val="13"/>
                <c:pt idx="0">
                  <c:v>0.2</c:v>
                </c:pt>
                <c:pt idx="1">
                  <c:v>0.2</c:v>
                </c:pt>
                <c:pt idx="2">
                  <c:v>0.4</c:v>
                </c:pt>
                <c:pt idx="3" formatCode="0.0">
                  <c:v>0</c:v>
                </c:pt>
                <c:pt idx="4">
                  <c:v>0.2</c:v>
                </c:pt>
                <c:pt idx="5">
                  <c:v>0.3</c:v>
                </c:pt>
                <c:pt idx="6">
                  <c:v>0.1</c:v>
                </c:pt>
                <c:pt idx="7" formatCode="0.0">
                  <c:v>0</c:v>
                </c:pt>
                <c:pt idx="8">
                  <c:v>0.1</c:v>
                </c:pt>
                <c:pt idx="9">
                  <c:v>0.2</c:v>
                </c:pt>
                <c:pt idx="10">
                  <c:v>0.2</c:v>
                </c:pt>
                <c:pt idx="11">
                  <c:v>0.3</c:v>
                </c:pt>
                <c:pt idx="12">
                  <c:v>0.3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249F-4E4C-8D8E-56E2D1FD5A1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73741280"/>
        <c:axId val="373742960"/>
      </c:lineChart>
      <c:catAx>
        <c:axId val="3737412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373742960"/>
        <c:crosses val="autoZero"/>
        <c:auto val="1"/>
        <c:lblAlgn val="ctr"/>
        <c:lblOffset val="200"/>
        <c:noMultiLvlLbl val="0"/>
      </c:catAx>
      <c:valAx>
        <c:axId val="373742960"/>
        <c:scaling>
          <c:orientation val="minMax"/>
          <c:max val="0.5"/>
          <c:min val="0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73741280"/>
        <c:crosses val="autoZero"/>
        <c:crossBetween val="midCat"/>
        <c:majorUnit val="0.5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7250151423379768E-2"/>
          <c:y val="7.434944237918216E-2"/>
          <c:w val="0.91211768708047425"/>
          <c:h val="0.70150117598936501"/>
        </c:manualLayout>
      </c:layout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2620331602190316E-2"/>
                  <c:y val="8.07168496855261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6884-4300-8B3A-6E8471E8D859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7883731629095825E-2"/>
                  <c:y val="6.78298433606423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6884-4300-8B3A-6E8471E8D859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6.747538228255115E-2"/>
                  <c:y val="-7.0517365767727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4.607686009297355E-2"/>
                  <c:y val="-9.300190764518685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9202782894070325E-2"/>
                  <c:y val="-7.05173657677276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9202782894070325E-2"/>
                  <c:y val="-7.05173657677276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5.3404461333284692E-2"/>
                  <c:y val="6.78298433606422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6884-4300-8B3A-6E8471E8D859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5.0601305083647845E-2"/>
                  <c:y val="6.43898854970277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7.8454826135553976E-2"/>
                  <c:y val="-2.97858214603444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6884-4300-8B3A-6E8471E8D859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7.000749036300857E-3"/>
                  <c:y val="-2.18339065121075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2.3092573246947801E-2"/>
                  <c:y val="-7.06421815316930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4.5553032932684874E-2"/>
                  <c:y val="-9.09340379670079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1.2412079580539671E-2"/>
                  <c:y val="-9.093403796700796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2024_10</c:v>
                </c:pt>
                <c:pt idx="1">
                  <c:v>11</c:v>
                </c:pt>
                <c:pt idx="2">
                  <c:v>12</c:v>
                </c:pt>
                <c:pt idx="3">
                  <c:v>2025_1</c:v>
                </c:pt>
                <c:pt idx="4">
                  <c:v>2</c:v>
                </c:pt>
                <c:pt idx="5">
                  <c:v>3</c:v>
                </c:pt>
                <c:pt idx="6">
                  <c:v>4</c:v>
                </c:pt>
                <c:pt idx="7">
                  <c:v>5</c:v>
                </c:pt>
                <c:pt idx="8">
                  <c:v>6</c:v>
                </c:pt>
                <c:pt idx="9">
                  <c:v>7</c:v>
                </c:pt>
                <c:pt idx="10">
                  <c:v>8</c:v>
                </c:pt>
                <c:pt idx="11">
                  <c:v>9</c:v>
                </c:pt>
                <c:pt idx="12">
                  <c:v>10</c:v>
                </c:pt>
              </c:strCache>
            </c:strRef>
          </c:cat>
          <c:val>
            <c:numRef>
              <c:f>Аркуш1!$B$2:$B$14</c:f>
              <c:numCache>
                <c:formatCode>General</c:formatCode>
                <c:ptCount val="13"/>
                <c:pt idx="0">
                  <c:v>-0.2</c:v>
                </c:pt>
                <c:pt idx="1">
                  <c:v>-0.6</c:v>
                </c:pt>
                <c:pt idx="2">
                  <c:v>0.7</c:v>
                </c:pt>
                <c:pt idx="3">
                  <c:v>1.2</c:v>
                </c:pt>
                <c:pt idx="4">
                  <c:v>0.8</c:v>
                </c:pt>
                <c:pt idx="5">
                  <c:v>0.2</c:v>
                </c:pt>
                <c:pt idx="6">
                  <c:v>-0.5</c:v>
                </c:pt>
                <c:pt idx="7">
                  <c:v>-0.5</c:v>
                </c:pt>
                <c:pt idx="8">
                  <c:v>1.4</c:v>
                </c:pt>
                <c:pt idx="9">
                  <c:v>1.8</c:v>
                </c:pt>
                <c:pt idx="10">
                  <c:v>0.4</c:v>
                </c:pt>
                <c:pt idx="11" formatCode="0.0">
                  <c:v>0</c:v>
                </c:pt>
                <c:pt idx="12">
                  <c:v>0.5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6884-4300-8B3A-6E8471E8D8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74576976"/>
        <c:axId val="374576416"/>
      </c:lineChart>
      <c:catAx>
        <c:axId val="3745769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374576416"/>
        <c:crosses val="autoZero"/>
        <c:auto val="1"/>
        <c:lblAlgn val="ctr"/>
        <c:lblOffset val="200"/>
        <c:noMultiLvlLbl val="0"/>
      </c:catAx>
      <c:valAx>
        <c:axId val="374576416"/>
        <c:scaling>
          <c:orientation val="minMax"/>
          <c:max val="2"/>
          <c:min val="-1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74576976"/>
        <c:crosses val="autoZero"/>
        <c:crossBetween val="midCat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A2D9D59-061D-44D5-A801-76B2224FB778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17B7A588A2C4F4FB29894FFF313E660" ma:contentTypeVersion="6" ma:contentTypeDescription="Створення нового документа." ma:contentTypeScope="" ma:versionID="cec45850e085950169c69fd1abdf1350">
  <xsd:schema xmlns:xsd="http://www.w3.org/2001/XMLSchema" xmlns:xs="http://www.w3.org/2001/XMLSchema" xmlns:p="http://schemas.microsoft.com/office/2006/metadata/properties" xmlns:ns2="63581625-5405-4f4c-b8da-aeb7be2e81a0" xmlns:ns3="94080eec-b6b4-424a-9077-b67525ac751e" targetNamespace="http://schemas.microsoft.com/office/2006/metadata/properties" ma:root="true" ma:fieldsID="53d5e870710e9d25978b8b697e4d3505" ns2:_="" ns3:_="">
    <xsd:import namespace="63581625-5405-4f4c-b8da-aeb7be2e81a0"/>
    <xsd:import namespace="94080eec-b6b4-424a-9077-b67525ac75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81625-5405-4f4c-b8da-aeb7be2e81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80eec-b6b4-424a-9077-b67525ac751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4ADA54D-F6EA-4DF2-A626-307459EBCA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92DF98-3894-4DF6-B67F-613E0BA88D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581625-5405-4f4c-b8da-aeb7be2e81a0"/>
    <ds:schemaRef ds:uri="94080eec-b6b4-424a-9077-b67525ac75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FF358D-5952-4C8A-8838-A71A003DA7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280DE04-A385-4A35-BA37-30BBE6979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3</Pages>
  <Words>3581</Words>
  <Characters>2042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ПРОФАЦЬКА Надія Вікторівна</dc:creator>
  <cp:lastModifiedBy>Оксана Я. ЧУЙКО</cp:lastModifiedBy>
  <cp:revision>49</cp:revision>
  <cp:lastPrinted>2025-10-10T12:03:00Z</cp:lastPrinted>
  <dcterms:created xsi:type="dcterms:W3CDTF">2025-09-19T08:12:00Z</dcterms:created>
  <dcterms:modified xsi:type="dcterms:W3CDTF">2025-11-13T07:54:00Z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0x010100D17B7A588A2C4F4FB29894FFF313E660</vt:lpwstr>
  </property>
</Properties>
</file>