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8E" w:rsidRPr="00885E9C" w:rsidRDefault="00AE508E" w:rsidP="0009269D">
      <w:pPr>
        <w:jc w:val="center"/>
        <w:rPr>
          <w:rFonts w:ascii="Times New Roman" w:hAnsi="Times New Roman" w:cs="Times New Roman"/>
          <w:sz w:val="24"/>
          <w:szCs w:val="24"/>
        </w:rPr>
      </w:pPr>
      <w:bookmarkStart w:id="0" w:name="_GoBack"/>
      <w:bookmarkEnd w:id="0"/>
      <w:r w:rsidRPr="00885E9C">
        <w:rPr>
          <w:rFonts w:ascii="Times New Roman" w:hAnsi="Times New Roman" w:cs="Times New Roman"/>
          <w:b/>
          <w:bCs/>
          <w:sz w:val="24"/>
          <w:szCs w:val="24"/>
        </w:rPr>
        <w:t xml:space="preserve">Повідомлення для користувачів статистичної інформації за результатами </w:t>
      </w:r>
      <w:r w:rsidR="0044364D" w:rsidRPr="00885E9C">
        <w:rPr>
          <w:rFonts w:ascii="Times New Roman" w:hAnsi="Times New Roman" w:cs="Times New Roman"/>
          <w:b/>
          <w:bCs/>
          <w:sz w:val="24"/>
          <w:szCs w:val="24"/>
        </w:rPr>
        <w:t xml:space="preserve">проведення анкетного </w:t>
      </w:r>
      <w:r w:rsidR="0044364D" w:rsidRPr="008A46DA">
        <w:rPr>
          <w:rFonts w:ascii="Times New Roman" w:hAnsi="Times New Roman" w:cs="Times New Roman"/>
          <w:b/>
          <w:bCs/>
          <w:sz w:val="24"/>
          <w:szCs w:val="24"/>
        </w:rPr>
        <w:t>опитування</w:t>
      </w:r>
      <w:r w:rsidRPr="008A46DA">
        <w:rPr>
          <w:rFonts w:ascii="Times New Roman" w:hAnsi="Times New Roman" w:cs="Times New Roman"/>
          <w:b/>
          <w:bCs/>
          <w:sz w:val="24"/>
          <w:szCs w:val="24"/>
        </w:rPr>
        <w:t> </w:t>
      </w:r>
      <w:bookmarkStart w:id="1" w:name="_Hlk40128856"/>
      <w:r w:rsidR="005C7856" w:rsidRPr="008A46DA">
        <w:rPr>
          <w:rFonts w:ascii="Times New Roman" w:hAnsi="Times New Roman" w:cs="Times New Roman"/>
          <w:b/>
          <w:bCs/>
          <w:sz w:val="24"/>
          <w:szCs w:val="24"/>
        </w:rPr>
        <w:t xml:space="preserve">в частині показників короткотермінової статистики промисловості </w:t>
      </w:r>
    </w:p>
    <w:bookmarkEnd w:id="1"/>
    <w:p w:rsidR="00AE508E" w:rsidRPr="00885E9C" w:rsidRDefault="00AE508E" w:rsidP="000D74D5">
      <w:pPr>
        <w:ind w:firstLine="709"/>
        <w:rPr>
          <w:rFonts w:ascii="Times New Roman" w:hAnsi="Times New Roman" w:cs="Times New Roman"/>
          <w:sz w:val="24"/>
          <w:szCs w:val="24"/>
        </w:rPr>
      </w:pPr>
      <w:r w:rsidRPr="008D3E9B">
        <w:rPr>
          <w:rFonts w:ascii="Times New Roman" w:hAnsi="Times New Roman" w:cs="Times New Roman"/>
          <w:b/>
          <w:bCs/>
          <w:sz w:val="24"/>
          <w:szCs w:val="24"/>
        </w:rPr>
        <w:t>1.</w:t>
      </w:r>
      <w:r w:rsidRPr="008D3E9B">
        <w:rPr>
          <w:rFonts w:ascii="Times New Roman" w:hAnsi="Times New Roman" w:cs="Times New Roman"/>
          <w:sz w:val="24"/>
          <w:szCs w:val="24"/>
        </w:rPr>
        <w:t> </w:t>
      </w:r>
      <w:r w:rsidRPr="008D3E9B">
        <w:rPr>
          <w:rFonts w:ascii="Times New Roman" w:hAnsi="Times New Roman" w:cs="Times New Roman"/>
          <w:b/>
          <w:bCs/>
          <w:sz w:val="24"/>
          <w:szCs w:val="24"/>
        </w:rPr>
        <w:t>Стислий</w:t>
      </w:r>
      <w:r w:rsidRPr="00885E9C">
        <w:rPr>
          <w:rFonts w:ascii="Times New Roman" w:hAnsi="Times New Roman" w:cs="Times New Roman"/>
          <w:b/>
          <w:bCs/>
          <w:sz w:val="24"/>
          <w:szCs w:val="24"/>
        </w:rPr>
        <w:t xml:space="preserve"> опис результатів проведення анкетного опитування</w:t>
      </w:r>
    </w:p>
    <w:p w:rsidR="00AE508E" w:rsidRPr="00885E9C" w:rsidRDefault="00AE508E" w:rsidP="000D74D5">
      <w:pPr>
        <w:ind w:firstLine="709"/>
        <w:rPr>
          <w:rFonts w:ascii="Times New Roman" w:hAnsi="Times New Roman" w:cs="Times New Roman"/>
          <w:sz w:val="24"/>
          <w:szCs w:val="24"/>
        </w:rPr>
      </w:pPr>
      <w:r w:rsidRPr="00885E9C">
        <w:rPr>
          <w:rFonts w:ascii="Times New Roman" w:hAnsi="Times New Roman" w:cs="Times New Roman"/>
          <w:sz w:val="24"/>
          <w:szCs w:val="24"/>
        </w:rPr>
        <w:t>Анкетне опитування проводилося з 0</w:t>
      </w:r>
      <w:r w:rsidR="00885E9C" w:rsidRPr="00885E9C">
        <w:rPr>
          <w:rFonts w:ascii="Times New Roman" w:hAnsi="Times New Roman" w:cs="Times New Roman"/>
          <w:sz w:val="24"/>
          <w:szCs w:val="24"/>
          <w:lang w:val="ru-RU"/>
        </w:rPr>
        <w:t>1</w:t>
      </w:r>
      <w:r w:rsidRPr="00885E9C">
        <w:rPr>
          <w:rFonts w:ascii="Times New Roman" w:hAnsi="Times New Roman" w:cs="Times New Roman"/>
          <w:sz w:val="24"/>
          <w:szCs w:val="24"/>
        </w:rPr>
        <w:t xml:space="preserve"> по </w:t>
      </w:r>
      <w:r w:rsidR="00227918" w:rsidRPr="00885E9C">
        <w:rPr>
          <w:rFonts w:ascii="Times New Roman" w:hAnsi="Times New Roman" w:cs="Times New Roman"/>
          <w:sz w:val="24"/>
          <w:szCs w:val="24"/>
        </w:rPr>
        <w:t xml:space="preserve">31 </w:t>
      </w:r>
      <w:r w:rsidR="00B778A1">
        <w:rPr>
          <w:rFonts w:ascii="Times New Roman" w:hAnsi="Times New Roman" w:cs="Times New Roman"/>
          <w:sz w:val="24"/>
          <w:szCs w:val="24"/>
        </w:rPr>
        <w:t>липня</w:t>
      </w:r>
      <w:r w:rsidRPr="00885E9C">
        <w:rPr>
          <w:rFonts w:ascii="Times New Roman" w:hAnsi="Times New Roman" w:cs="Times New Roman"/>
          <w:sz w:val="24"/>
          <w:szCs w:val="24"/>
        </w:rPr>
        <w:t xml:space="preserve"> 20</w:t>
      </w:r>
      <w:r w:rsidR="00227918" w:rsidRPr="00885E9C">
        <w:rPr>
          <w:rFonts w:ascii="Times New Roman" w:hAnsi="Times New Roman" w:cs="Times New Roman"/>
          <w:sz w:val="24"/>
          <w:szCs w:val="24"/>
        </w:rPr>
        <w:t>2</w:t>
      </w:r>
      <w:r w:rsidR="00885E9C" w:rsidRPr="00885E9C">
        <w:rPr>
          <w:rFonts w:ascii="Times New Roman" w:hAnsi="Times New Roman" w:cs="Times New Roman"/>
          <w:sz w:val="24"/>
          <w:szCs w:val="24"/>
          <w:lang w:val="ru-RU"/>
        </w:rPr>
        <w:t>1</w:t>
      </w:r>
      <w:r w:rsidRPr="00885E9C">
        <w:rPr>
          <w:rFonts w:ascii="Times New Roman" w:hAnsi="Times New Roman" w:cs="Times New Roman"/>
          <w:sz w:val="24"/>
          <w:szCs w:val="24"/>
        </w:rPr>
        <w:t xml:space="preserve"> року.</w:t>
      </w:r>
    </w:p>
    <w:p w:rsidR="00425459" w:rsidRPr="00425459" w:rsidRDefault="00AE508E" w:rsidP="000D74D5">
      <w:pPr>
        <w:ind w:firstLine="709"/>
        <w:jc w:val="both"/>
        <w:rPr>
          <w:rFonts w:ascii="Times New Roman" w:hAnsi="Times New Roman" w:cs="Times New Roman"/>
          <w:sz w:val="24"/>
          <w:szCs w:val="24"/>
        </w:rPr>
      </w:pPr>
      <w:r w:rsidRPr="00885E9C">
        <w:rPr>
          <w:rFonts w:ascii="Times New Roman" w:hAnsi="Times New Roman" w:cs="Times New Roman"/>
          <w:sz w:val="24"/>
          <w:szCs w:val="24"/>
        </w:rPr>
        <w:t>Тема опитування:</w:t>
      </w:r>
      <w:r w:rsidRPr="00885E9C">
        <w:rPr>
          <w:rFonts w:ascii="Times New Roman" w:hAnsi="Times New Roman" w:cs="Times New Roman"/>
          <w:b/>
          <w:bCs/>
          <w:sz w:val="24"/>
          <w:szCs w:val="24"/>
        </w:rPr>
        <w:t> </w:t>
      </w:r>
      <w:r w:rsidRPr="00885E9C">
        <w:rPr>
          <w:rFonts w:ascii="Times New Roman" w:hAnsi="Times New Roman" w:cs="Times New Roman"/>
          <w:sz w:val="24"/>
          <w:szCs w:val="24"/>
        </w:rPr>
        <w:t xml:space="preserve">статистична </w:t>
      </w:r>
      <w:r w:rsidRPr="008A46DA">
        <w:rPr>
          <w:rFonts w:ascii="Times New Roman" w:hAnsi="Times New Roman" w:cs="Times New Roman"/>
          <w:sz w:val="24"/>
          <w:szCs w:val="24"/>
        </w:rPr>
        <w:t xml:space="preserve">інформація </w:t>
      </w:r>
      <w:r w:rsidR="00425459" w:rsidRPr="008A46DA">
        <w:rPr>
          <w:rFonts w:ascii="Times New Roman" w:hAnsi="Times New Roman" w:cs="Times New Roman"/>
          <w:sz w:val="24"/>
          <w:szCs w:val="24"/>
        </w:rPr>
        <w:t>в частині показників короткотермінової статистики промисловості щодо обсягу реалізованої промислової продукції та індексу обороту продукції промисловості</w:t>
      </w:r>
      <w:r w:rsidR="008A46DA">
        <w:rPr>
          <w:rFonts w:ascii="Times New Roman" w:hAnsi="Times New Roman" w:cs="Times New Roman"/>
          <w:sz w:val="24"/>
          <w:szCs w:val="24"/>
        </w:rPr>
        <w:t>.</w:t>
      </w:r>
      <w:r w:rsidR="00425459" w:rsidRPr="00425459">
        <w:rPr>
          <w:rFonts w:ascii="Times New Roman" w:hAnsi="Times New Roman" w:cs="Times New Roman"/>
          <w:sz w:val="24"/>
          <w:szCs w:val="24"/>
        </w:rPr>
        <w:t xml:space="preserve"> </w:t>
      </w:r>
    </w:p>
    <w:p w:rsidR="00425459" w:rsidRPr="00425459" w:rsidRDefault="00AE508E" w:rsidP="000D74D5">
      <w:pPr>
        <w:ind w:firstLine="709"/>
        <w:jc w:val="both"/>
        <w:rPr>
          <w:rFonts w:ascii="Times New Roman" w:hAnsi="Times New Roman" w:cs="Times New Roman"/>
          <w:sz w:val="24"/>
          <w:szCs w:val="24"/>
        </w:rPr>
      </w:pPr>
      <w:r w:rsidRPr="00885E9C">
        <w:rPr>
          <w:rFonts w:ascii="Times New Roman" w:hAnsi="Times New Roman" w:cs="Times New Roman"/>
          <w:sz w:val="24"/>
          <w:szCs w:val="24"/>
        </w:rPr>
        <w:t xml:space="preserve">Мета опитування: </w:t>
      </w:r>
      <w:r w:rsidR="00B778A1">
        <w:rPr>
          <w:rFonts w:ascii="Times New Roman" w:hAnsi="Times New Roman" w:cs="Times New Roman"/>
          <w:sz w:val="24"/>
          <w:szCs w:val="24"/>
        </w:rPr>
        <w:t>в</w:t>
      </w:r>
      <w:r w:rsidR="00B778A1" w:rsidRPr="00B778A1">
        <w:rPr>
          <w:rFonts w:ascii="Times New Roman" w:hAnsi="Times New Roman" w:cs="Times New Roman"/>
          <w:sz w:val="24"/>
          <w:szCs w:val="24"/>
        </w:rPr>
        <w:t xml:space="preserve">ивчення рівня задоволення інформаційних потреб користувачів за </w:t>
      </w:r>
      <w:r w:rsidR="00B778A1" w:rsidRPr="008A46DA">
        <w:rPr>
          <w:rFonts w:ascii="Times New Roman" w:hAnsi="Times New Roman" w:cs="Times New Roman"/>
          <w:sz w:val="24"/>
          <w:szCs w:val="24"/>
        </w:rPr>
        <w:t xml:space="preserve">показниками </w:t>
      </w:r>
      <w:r w:rsidR="00425459" w:rsidRPr="008A46DA">
        <w:rPr>
          <w:rFonts w:ascii="Times New Roman" w:hAnsi="Times New Roman" w:cs="Times New Roman"/>
          <w:sz w:val="24"/>
          <w:szCs w:val="24"/>
        </w:rPr>
        <w:t>в частині короткотермінової статистики промисловості щодо обсягу реалізованої промислової продукції та індексу обороту продукції промисловості</w:t>
      </w:r>
      <w:r w:rsidR="008A46DA">
        <w:rPr>
          <w:rFonts w:ascii="Times New Roman" w:hAnsi="Times New Roman" w:cs="Times New Roman"/>
          <w:sz w:val="24"/>
          <w:szCs w:val="24"/>
        </w:rPr>
        <w:t>.</w:t>
      </w:r>
      <w:r w:rsidR="00425459" w:rsidRPr="00425459">
        <w:rPr>
          <w:rFonts w:ascii="Times New Roman" w:hAnsi="Times New Roman" w:cs="Times New Roman"/>
          <w:sz w:val="24"/>
          <w:szCs w:val="24"/>
        </w:rPr>
        <w:t xml:space="preserve"> </w:t>
      </w:r>
    </w:p>
    <w:p w:rsidR="00AE508E" w:rsidRPr="00885E9C" w:rsidRDefault="00AE508E" w:rsidP="000D74D5">
      <w:pPr>
        <w:ind w:firstLine="709"/>
        <w:jc w:val="both"/>
        <w:rPr>
          <w:rFonts w:ascii="Times New Roman" w:hAnsi="Times New Roman" w:cs="Times New Roman"/>
          <w:sz w:val="24"/>
          <w:szCs w:val="24"/>
        </w:rPr>
      </w:pPr>
      <w:r w:rsidRPr="00885E9C">
        <w:rPr>
          <w:rFonts w:ascii="Times New Roman" w:hAnsi="Times New Roman" w:cs="Times New Roman"/>
          <w:sz w:val="24"/>
          <w:szCs w:val="24"/>
        </w:rPr>
        <w:t xml:space="preserve">Основні публікації:  </w:t>
      </w:r>
      <w:r w:rsidR="00573A3B" w:rsidRPr="00885E9C">
        <w:rPr>
          <w:rFonts w:ascii="Times New Roman" w:hAnsi="Times New Roman" w:cs="Times New Roman"/>
          <w:sz w:val="24"/>
          <w:szCs w:val="24"/>
        </w:rPr>
        <w:t xml:space="preserve">статистична інформація </w:t>
      </w:r>
      <w:r w:rsidR="00573A3B" w:rsidRPr="00B778A1">
        <w:rPr>
          <w:rFonts w:ascii="Times New Roman" w:hAnsi="Times New Roman" w:cs="Times New Roman"/>
          <w:sz w:val="24"/>
          <w:szCs w:val="24"/>
        </w:rPr>
        <w:t>"</w:t>
      </w:r>
      <w:r w:rsidR="00B778A1" w:rsidRPr="00B778A1">
        <w:rPr>
          <w:rFonts w:ascii="Times New Roman" w:hAnsi="Times New Roman" w:cs="Times New Roman"/>
          <w:sz w:val="24"/>
          <w:szCs w:val="24"/>
        </w:rPr>
        <w:t>Обсяг реалізованої промислової продукції", "Індекс обороту (реалізації) продукції добувної та переробної промисловості", "Обсяг реалізованої промислової продукції по регіонах"</w:t>
      </w:r>
      <w:r w:rsidR="00885E9C" w:rsidRPr="00885E9C">
        <w:rPr>
          <w:rFonts w:ascii="Times New Roman" w:hAnsi="Times New Roman" w:cs="Times New Roman"/>
          <w:bCs/>
          <w:sz w:val="24"/>
          <w:szCs w:val="24"/>
        </w:rPr>
        <w:t xml:space="preserve"> </w:t>
      </w:r>
      <w:r w:rsidR="00573A3B" w:rsidRPr="00885E9C">
        <w:rPr>
          <w:rFonts w:ascii="Times New Roman" w:hAnsi="Times New Roman" w:cs="Times New Roman"/>
          <w:bCs/>
          <w:sz w:val="24"/>
          <w:szCs w:val="24"/>
        </w:rPr>
        <w:t>розміщена на вебсайті Держстату: "Статистична інформація</w:t>
      </w:r>
      <w:r w:rsidR="00B778A1">
        <w:rPr>
          <w:rFonts w:ascii="Times New Roman" w:hAnsi="Times New Roman" w:cs="Times New Roman"/>
          <w:sz w:val="24"/>
          <w:szCs w:val="24"/>
        </w:rPr>
        <w:t>"/</w:t>
      </w:r>
      <w:r w:rsidR="00B778A1" w:rsidRPr="00B778A1">
        <w:rPr>
          <w:rFonts w:ascii="Times New Roman" w:hAnsi="Times New Roman" w:cs="Times New Roman"/>
          <w:sz w:val="24"/>
          <w:szCs w:val="24"/>
        </w:rPr>
        <w:t>"Економічна статистика"/"Промисловість</w:t>
      </w:r>
      <w:r w:rsidR="00885E9C" w:rsidRPr="00B778A1">
        <w:rPr>
          <w:rFonts w:ascii="Times New Roman" w:hAnsi="Times New Roman" w:cs="Times New Roman"/>
          <w:sz w:val="24"/>
          <w:szCs w:val="24"/>
        </w:rPr>
        <w:t>"</w:t>
      </w:r>
      <w:r w:rsidR="00B778A1">
        <w:rPr>
          <w:rFonts w:ascii="Times New Roman" w:hAnsi="Times New Roman" w:cs="Times New Roman"/>
          <w:sz w:val="24"/>
          <w:szCs w:val="24"/>
        </w:rPr>
        <w:t xml:space="preserve"> </w:t>
      </w:r>
      <w:r w:rsidR="00B778A1" w:rsidRPr="00B778A1">
        <w:rPr>
          <w:rFonts w:ascii="Times New Roman" w:hAnsi="Times New Roman" w:cs="Times New Roman"/>
          <w:sz w:val="24"/>
          <w:szCs w:val="24"/>
        </w:rPr>
        <w:t>та "Багатогалузева статистична інформація"/"Регіональна статистика"/"Промисловість"</w:t>
      </w:r>
      <w:r w:rsidR="00B778A1">
        <w:rPr>
          <w:rFonts w:ascii="Times New Roman" w:hAnsi="Times New Roman" w:cs="Times New Roman"/>
          <w:sz w:val="24"/>
          <w:szCs w:val="24"/>
        </w:rPr>
        <w:t>.</w:t>
      </w:r>
    </w:p>
    <w:p w:rsidR="00AE508E" w:rsidRPr="00885E9C" w:rsidRDefault="00AE508E" w:rsidP="000D74D5">
      <w:pPr>
        <w:ind w:firstLine="709"/>
        <w:jc w:val="both"/>
        <w:rPr>
          <w:rFonts w:ascii="Times New Roman" w:hAnsi="Times New Roman" w:cs="Times New Roman"/>
          <w:sz w:val="24"/>
          <w:szCs w:val="24"/>
        </w:rPr>
      </w:pPr>
      <w:r w:rsidRPr="00885E9C">
        <w:rPr>
          <w:rFonts w:ascii="Times New Roman" w:hAnsi="Times New Roman" w:cs="Times New Roman"/>
          <w:sz w:val="24"/>
          <w:szCs w:val="24"/>
        </w:rPr>
        <w:t xml:space="preserve">Анкета вміщувала запитання про використання користувачами у своїй професійній діяльності статистичної </w:t>
      </w:r>
      <w:r w:rsidRPr="008A46DA">
        <w:rPr>
          <w:rFonts w:ascii="Times New Roman" w:hAnsi="Times New Roman" w:cs="Times New Roman"/>
          <w:sz w:val="24"/>
          <w:szCs w:val="24"/>
        </w:rPr>
        <w:t>інформації </w:t>
      </w:r>
      <w:r w:rsidR="00425459" w:rsidRPr="008A46DA">
        <w:rPr>
          <w:rFonts w:ascii="Times New Roman" w:hAnsi="Times New Roman" w:cs="Times New Roman"/>
          <w:sz w:val="24"/>
          <w:szCs w:val="24"/>
        </w:rPr>
        <w:t>в частині короткотермінової статистики промисловості щодо обсягу реалізованої промислової продукції та індексу обороту продукції промисловості</w:t>
      </w:r>
      <w:r w:rsidRPr="008A46DA">
        <w:rPr>
          <w:rFonts w:ascii="Times New Roman" w:hAnsi="Times New Roman" w:cs="Times New Roman"/>
          <w:sz w:val="24"/>
          <w:szCs w:val="24"/>
        </w:rPr>
        <w:t>,</w:t>
      </w:r>
      <w:r w:rsidRPr="00885E9C">
        <w:rPr>
          <w:rFonts w:ascii="Times New Roman" w:hAnsi="Times New Roman" w:cs="Times New Roman"/>
          <w:sz w:val="24"/>
          <w:szCs w:val="24"/>
        </w:rPr>
        <w:t xml:space="preserve"> задоволення потреб користувачів переліком показників та деталізацією статистичних даних, а також оцінки якості зазначеної статистичної інформації.</w:t>
      </w:r>
    </w:p>
    <w:p w:rsidR="00053A94" w:rsidRDefault="00AE508E" w:rsidP="000D74D5">
      <w:pPr>
        <w:ind w:firstLine="709"/>
        <w:jc w:val="both"/>
        <w:rPr>
          <w:rFonts w:ascii="Times New Roman" w:hAnsi="Times New Roman" w:cs="Times New Roman"/>
          <w:sz w:val="24"/>
          <w:szCs w:val="24"/>
        </w:rPr>
      </w:pPr>
      <w:r w:rsidRPr="00425459">
        <w:rPr>
          <w:rFonts w:ascii="Times New Roman" w:hAnsi="Times New Roman" w:cs="Times New Roman"/>
          <w:sz w:val="24"/>
          <w:szCs w:val="24"/>
        </w:rPr>
        <w:t xml:space="preserve">У ході проведення анкетного опитування було отримано та опрацьовано </w:t>
      </w:r>
      <w:r w:rsidR="008A46DA">
        <w:rPr>
          <w:rFonts w:ascii="Times New Roman" w:hAnsi="Times New Roman" w:cs="Times New Roman"/>
          <w:sz w:val="24"/>
          <w:szCs w:val="24"/>
          <w:lang w:val="ru-RU"/>
        </w:rPr>
        <w:t>20</w:t>
      </w:r>
      <w:r w:rsidRPr="00425459">
        <w:rPr>
          <w:rFonts w:ascii="Times New Roman" w:hAnsi="Times New Roman" w:cs="Times New Roman"/>
          <w:sz w:val="24"/>
          <w:szCs w:val="24"/>
        </w:rPr>
        <w:t xml:space="preserve"> анкет</w:t>
      </w:r>
      <w:r w:rsidR="00053A94" w:rsidRPr="00425459">
        <w:rPr>
          <w:rFonts w:ascii="Times New Roman" w:hAnsi="Times New Roman" w:cs="Times New Roman"/>
          <w:sz w:val="24"/>
          <w:szCs w:val="24"/>
        </w:rPr>
        <w:t xml:space="preserve"> </w:t>
      </w:r>
      <w:r w:rsidRPr="00425459">
        <w:rPr>
          <w:rFonts w:ascii="Times New Roman" w:hAnsi="Times New Roman" w:cs="Times New Roman"/>
          <w:sz w:val="24"/>
          <w:szCs w:val="24"/>
        </w:rPr>
        <w:t>на державному рівні</w:t>
      </w:r>
      <w:r w:rsidR="003E4854" w:rsidRPr="00425459">
        <w:rPr>
          <w:rFonts w:ascii="Times New Roman" w:hAnsi="Times New Roman" w:cs="Times New Roman"/>
          <w:sz w:val="24"/>
          <w:szCs w:val="24"/>
        </w:rPr>
        <w:t>.</w:t>
      </w:r>
      <w:r w:rsidRPr="00885E9C">
        <w:rPr>
          <w:rFonts w:ascii="Times New Roman" w:hAnsi="Times New Roman" w:cs="Times New Roman"/>
          <w:sz w:val="24"/>
          <w:szCs w:val="24"/>
        </w:rPr>
        <w:t xml:space="preserve"> </w:t>
      </w:r>
    </w:p>
    <w:p w:rsidR="00AE508E" w:rsidRPr="00AA393B" w:rsidRDefault="00AE508E" w:rsidP="000D74D5">
      <w:pPr>
        <w:ind w:firstLine="709"/>
        <w:rPr>
          <w:rFonts w:ascii="Times New Roman" w:hAnsi="Times New Roman" w:cs="Times New Roman"/>
          <w:sz w:val="24"/>
          <w:szCs w:val="24"/>
        </w:rPr>
      </w:pPr>
      <w:r w:rsidRPr="00AA393B">
        <w:rPr>
          <w:rFonts w:ascii="Times New Roman" w:hAnsi="Times New Roman" w:cs="Times New Roman"/>
          <w:sz w:val="24"/>
          <w:szCs w:val="24"/>
        </w:rPr>
        <w:t>1.1.</w:t>
      </w:r>
      <w:r w:rsidRPr="00AA393B">
        <w:rPr>
          <w:rFonts w:ascii="Times New Roman" w:hAnsi="Times New Roman" w:cs="Times New Roman"/>
          <w:b/>
          <w:bCs/>
          <w:sz w:val="24"/>
          <w:szCs w:val="24"/>
        </w:rPr>
        <w:t> </w:t>
      </w:r>
      <w:r w:rsidRPr="00AA393B">
        <w:rPr>
          <w:rFonts w:ascii="Times New Roman" w:hAnsi="Times New Roman" w:cs="Times New Roman"/>
          <w:sz w:val="24"/>
          <w:szCs w:val="24"/>
        </w:rPr>
        <w:t>Відомості щодо складу користувачів, які взяли участь у опитуванні:</w:t>
      </w:r>
    </w:p>
    <w:p w:rsidR="00AE508E" w:rsidRPr="00AA393B" w:rsidRDefault="00AE508E" w:rsidP="000D74D5">
      <w:pPr>
        <w:ind w:firstLine="709"/>
        <w:rPr>
          <w:rFonts w:ascii="Times New Roman" w:hAnsi="Times New Roman" w:cs="Times New Roman"/>
          <w:sz w:val="24"/>
          <w:szCs w:val="24"/>
        </w:rPr>
      </w:pPr>
      <w:r w:rsidRPr="00AA393B">
        <w:rPr>
          <w:rFonts w:ascii="Times New Roman" w:hAnsi="Times New Roman" w:cs="Times New Roman"/>
          <w:sz w:val="24"/>
          <w:szCs w:val="24"/>
          <w:u w:val="single"/>
        </w:rPr>
        <w:t>за статтю:</w:t>
      </w:r>
    </w:p>
    <w:p w:rsidR="00AE508E" w:rsidRPr="00AA393B" w:rsidRDefault="00AE508E" w:rsidP="000D74D5">
      <w:pPr>
        <w:ind w:firstLine="709"/>
        <w:rPr>
          <w:rFonts w:ascii="Times New Roman" w:hAnsi="Times New Roman" w:cs="Times New Roman"/>
          <w:sz w:val="24"/>
          <w:szCs w:val="24"/>
        </w:rPr>
      </w:pPr>
      <w:r w:rsidRPr="00AA393B">
        <w:rPr>
          <w:rFonts w:ascii="Times New Roman" w:hAnsi="Times New Roman" w:cs="Times New Roman"/>
          <w:sz w:val="24"/>
          <w:szCs w:val="24"/>
        </w:rPr>
        <w:t xml:space="preserve">жінки ‒ </w:t>
      </w:r>
      <w:r w:rsidR="009478FB">
        <w:rPr>
          <w:rFonts w:ascii="Times New Roman" w:hAnsi="Times New Roman" w:cs="Times New Roman"/>
          <w:sz w:val="24"/>
          <w:szCs w:val="24"/>
        </w:rPr>
        <w:t>6</w:t>
      </w:r>
      <w:r w:rsidR="00656378">
        <w:rPr>
          <w:rFonts w:ascii="Times New Roman" w:hAnsi="Times New Roman" w:cs="Times New Roman"/>
          <w:sz w:val="24"/>
          <w:szCs w:val="24"/>
        </w:rPr>
        <w:t>5</w:t>
      </w:r>
      <w:r w:rsidRPr="00AA393B">
        <w:rPr>
          <w:rFonts w:ascii="Times New Roman" w:hAnsi="Times New Roman" w:cs="Times New Roman"/>
          <w:sz w:val="24"/>
          <w:szCs w:val="24"/>
        </w:rPr>
        <w:t xml:space="preserve">%, чоловіки ‒ </w:t>
      </w:r>
      <w:r w:rsidR="009478FB">
        <w:rPr>
          <w:rFonts w:ascii="Times New Roman" w:hAnsi="Times New Roman" w:cs="Times New Roman"/>
          <w:sz w:val="24"/>
          <w:szCs w:val="24"/>
        </w:rPr>
        <w:t>3</w:t>
      </w:r>
      <w:r w:rsidR="00656378">
        <w:rPr>
          <w:rFonts w:ascii="Times New Roman" w:hAnsi="Times New Roman" w:cs="Times New Roman"/>
          <w:sz w:val="24"/>
          <w:szCs w:val="24"/>
        </w:rPr>
        <w:t>5</w:t>
      </w:r>
      <w:r w:rsidRPr="00AA393B">
        <w:rPr>
          <w:rFonts w:ascii="Times New Roman" w:hAnsi="Times New Roman" w:cs="Times New Roman"/>
          <w:sz w:val="24"/>
          <w:szCs w:val="24"/>
        </w:rPr>
        <w:t>%;</w:t>
      </w:r>
    </w:p>
    <w:p w:rsidR="00AE508E" w:rsidRPr="00AA393B" w:rsidRDefault="00AE508E" w:rsidP="000D74D5">
      <w:pPr>
        <w:ind w:firstLine="709"/>
        <w:rPr>
          <w:rFonts w:ascii="Times New Roman" w:hAnsi="Times New Roman" w:cs="Times New Roman"/>
          <w:sz w:val="24"/>
          <w:szCs w:val="24"/>
        </w:rPr>
      </w:pPr>
      <w:r w:rsidRPr="00AA393B">
        <w:rPr>
          <w:rFonts w:ascii="Times New Roman" w:hAnsi="Times New Roman" w:cs="Times New Roman"/>
          <w:sz w:val="24"/>
          <w:szCs w:val="24"/>
          <w:u w:val="single"/>
        </w:rPr>
        <w:t>за віком:</w:t>
      </w:r>
    </w:p>
    <w:p w:rsidR="00AE508E" w:rsidRPr="00AA393B" w:rsidRDefault="00AE508E" w:rsidP="000D74D5">
      <w:pPr>
        <w:ind w:firstLine="709"/>
        <w:rPr>
          <w:rFonts w:ascii="Times New Roman" w:hAnsi="Times New Roman" w:cs="Times New Roman"/>
          <w:sz w:val="24"/>
          <w:szCs w:val="24"/>
        </w:rPr>
      </w:pPr>
      <w:r w:rsidRPr="00AA393B">
        <w:rPr>
          <w:rFonts w:ascii="Times New Roman" w:hAnsi="Times New Roman" w:cs="Times New Roman"/>
          <w:sz w:val="24"/>
          <w:szCs w:val="24"/>
        </w:rPr>
        <w:t xml:space="preserve">від 18 до 35 років ‒ </w:t>
      </w:r>
      <w:r w:rsidR="003E4854">
        <w:rPr>
          <w:rFonts w:ascii="Times New Roman" w:hAnsi="Times New Roman" w:cs="Times New Roman"/>
          <w:sz w:val="24"/>
          <w:szCs w:val="24"/>
        </w:rPr>
        <w:t>1</w:t>
      </w:r>
      <w:r w:rsidR="00656378">
        <w:rPr>
          <w:rFonts w:ascii="Times New Roman" w:hAnsi="Times New Roman" w:cs="Times New Roman"/>
          <w:sz w:val="24"/>
          <w:szCs w:val="24"/>
        </w:rPr>
        <w:t>5</w:t>
      </w:r>
      <w:r w:rsidRPr="00AA393B">
        <w:rPr>
          <w:rFonts w:ascii="Times New Roman" w:hAnsi="Times New Roman" w:cs="Times New Roman"/>
          <w:sz w:val="24"/>
          <w:szCs w:val="24"/>
        </w:rPr>
        <w:t>%,</w:t>
      </w:r>
    </w:p>
    <w:p w:rsidR="00AE508E" w:rsidRPr="00AA393B" w:rsidRDefault="00AE508E" w:rsidP="000D74D5">
      <w:pPr>
        <w:ind w:firstLine="709"/>
        <w:rPr>
          <w:rFonts w:ascii="Times New Roman" w:hAnsi="Times New Roman" w:cs="Times New Roman"/>
          <w:sz w:val="24"/>
          <w:szCs w:val="24"/>
        </w:rPr>
      </w:pPr>
      <w:r w:rsidRPr="00AA393B">
        <w:rPr>
          <w:rFonts w:ascii="Times New Roman" w:hAnsi="Times New Roman" w:cs="Times New Roman"/>
          <w:sz w:val="24"/>
          <w:szCs w:val="24"/>
        </w:rPr>
        <w:t xml:space="preserve">від 36 до 60 років ‒ </w:t>
      </w:r>
      <w:r w:rsidR="003E4854">
        <w:rPr>
          <w:rFonts w:ascii="Times New Roman" w:hAnsi="Times New Roman" w:cs="Times New Roman"/>
          <w:sz w:val="24"/>
          <w:szCs w:val="24"/>
        </w:rPr>
        <w:t>8</w:t>
      </w:r>
      <w:r w:rsidR="00656378">
        <w:rPr>
          <w:rFonts w:ascii="Times New Roman" w:hAnsi="Times New Roman" w:cs="Times New Roman"/>
          <w:sz w:val="24"/>
          <w:szCs w:val="24"/>
        </w:rPr>
        <w:t>5</w:t>
      </w:r>
      <w:r w:rsidR="004E016C">
        <w:rPr>
          <w:rFonts w:ascii="Times New Roman" w:hAnsi="Times New Roman" w:cs="Times New Roman"/>
          <w:sz w:val="24"/>
          <w:szCs w:val="24"/>
        </w:rPr>
        <w:t>%;</w:t>
      </w:r>
    </w:p>
    <w:p w:rsidR="00AE508E" w:rsidRPr="00AA393B" w:rsidRDefault="00AE508E" w:rsidP="000D74D5">
      <w:pPr>
        <w:ind w:firstLine="709"/>
        <w:rPr>
          <w:rFonts w:ascii="Times New Roman" w:hAnsi="Times New Roman" w:cs="Times New Roman"/>
          <w:sz w:val="24"/>
          <w:szCs w:val="24"/>
        </w:rPr>
      </w:pPr>
      <w:r w:rsidRPr="00AA393B">
        <w:rPr>
          <w:rFonts w:ascii="Times New Roman" w:hAnsi="Times New Roman" w:cs="Times New Roman"/>
          <w:sz w:val="24"/>
          <w:szCs w:val="24"/>
          <w:u w:val="single"/>
        </w:rPr>
        <w:t>за освітою:</w:t>
      </w:r>
    </w:p>
    <w:p w:rsidR="00AE508E" w:rsidRPr="00AA393B" w:rsidRDefault="00AE508E" w:rsidP="000D74D5">
      <w:pPr>
        <w:ind w:firstLine="709"/>
        <w:rPr>
          <w:rFonts w:ascii="Times New Roman" w:hAnsi="Times New Roman" w:cs="Times New Roman"/>
          <w:sz w:val="24"/>
          <w:szCs w:val="24"/>
        </w:rPr>
      </w:pPr>
      <w:r w:rsidRPr="00AA393B">
        <w:rPr>
          <w:rFonts w:ascii="Times New Roman" w:hAnsi="Times New Roman" w:cs="Times New Roman"/>
          <w:sz w:val="24"/>
          <w:szCs w:val="24"/>
        </w:rPr>
        <w:t xml:space="preserve">вища ‒ </w:t>
      </w:r>
      <w:r w:rsidR="009478FB">
        <w:rPr>
          <w:rFonts w:ascii="Times New Roman" w:hAnsi="Times New Roman" w:cs="Times New Roman"/>
          <w:sz w:val="24"/>
          <w:szCs w:val="24"/>
        </w:rPr>
        <w:t>7</w:t>
      </w:r>
      <w:r w:rsidR="00656378">
        <w:rPr>
          <w:rFonts w:ascii="Times New Roman" w:hAnsi="Times New Roman" w:cs="Times New Roman"/>
          <w:sz w:val="24"/>
          <w:szCs w:val="24"/>
        </w:rPr>
        <w:t>5</w:t>
      </w:r>
      <w:r w:rsidRPr="00AA393B">
        <w:rPr>
          <w:rFonts w:ascii="Times New Roman" w:hAnsi="Times New Roman" w:cs="Times New Roman"/>
          <w:sz w:val="24"/>
          <w:szCs w:val="24"/>
        </w:rPr>
        <w:t>%;</w:t>
      </w:r>
    </w:p>
    <w:p w:rsidR="00AE508E" w:rsidRPr="00F45F76" w:rsidRDefault="00AE508E" w:rsidP="000D74D5">
      <w:pPr>
        <w:ind w:firstLine="709"/>
        <w:rPr>
          <w:rFonts w:ascii="Times New Roman" w:hAnsi="Times New Roman" w:cs="Times New Roman"/>
          <w:sz w:val="24"/>
          <w:szCs w:val="24"/>
        </w:rPr>
      </w:pPr>
      <w:r w:rsidRPr="00F45F76">
        <w:rPr>
          <w:rFonts w:ascii="Times New Roman" w:hAnsi="Times New Roman" w:cs="Times New Roman"/>
          <w:sz w:val="24"/>
          <w:szCs w:val="24"/>
        </w:rPr>
        <w:t xml:space="preserve">вища з вченим ступенем ‒ </w:t>
      </w:r>
      <w:r w:rsidR="009478FB">
        <w:rPr>
          <w:rFonts w:ascii="Times New Roman" w:hAnsi="Times New Roman" w:cs="Times New Roman"/>
          <w:sz w:val="24"/>
          <w:szCs w:val="24"/>
        </w:rPr>
        <w:t>2</w:t>
      </w:r>
      <w:r w:rsidR="00656378">
        <w:rPr>
          <w:rFonts w:ascii="Times New Roman" w:hAnsi="Times New Roman" w:cs="Times New Roman"/>
          <w:sz w:val="24"/>
          <w:szCs w:val="24"/>
        </w:rPr>
        <w:t>5</w:t>
      </w:r>
      <w:r w:rsidRPr="00F45F76">
        <w:rPr>
          <w:rFonts w:ascii="Times New Roman" w:hAnsi="Times New Roman" w:cs="Times New Roman"/>
          <w:sz w:val="24"/>
          <w:szCs w:val="24"/>
        </w:rPr>
        <w:t>%;</w:t>
      </w:r>
    </w:p>
    <w:p w:rsidR="00AE508E" w:rsidRPr="00F45F76" w:rsidRDefault="00AE508E" w:rsidP="000D74D5">
      <w:pPr>
        <w:ind w:firstLine="709"/>
        <w:rPr>
          <w:rFonts w:ascii="Times New Roman" w:hAnsi="Times New Roman" w:cs="Times New Roman"/>
          <w:sz w:val="24"/>
          <w:szCs w:val="24"/>
        </w:rPr>
      </w:pPr>
      <w:r w:rsidRPr="00F45F76">
        <w:rPr>
          <w:rFonts w:ascii="Times New Roman" w:hAnsi="Times New Roman" w:cs="Times New Roman"/>
          <w:sz w:val="24"/>
          <w:szCs w:val="24"/>
          <w:u w:val="single"/>
        </w:rPr>
        <w:t>за сферою діяльності:</w:t>
      </w:r>
    </w:p>
    <w:p w:rsidR="00AE508E" w:rsidRPr="008A7DC6" w:rsidRDefault="00AE508E" w:rsidP="000D74D5">
      <w:pPr>
        <w:ind w:firstLine="709"/>
        <w:rPr>
          <w:rFonts w:ascii="Times New Roman" w:hAnsi="Times New Roman" w:cs="Times New Roman"/>
          <w:sz w:val="24"/>
          <w:szCs w:val="24"/>
        </w:rPr>
      </w:pPr>
      <w:r w:rsidRPr="008A7DC6">
        <w:rPr>
          <w:rFonts w:ascii="Times New Roman" w:hAnsi="Times New Roman" w:cs="Times New Roman"/>
          <w:sz w:val="24"/>
          <w:szCs w:val="24"/>
        </w:rPr>
        <w:t xml:space="preserve">державна влада/місцеве самоврядування ‒ </w:t>
      </w:r>
      <w:r w:rsidR="003E4854">
        <w:rPr>
          <w:rFonts w:ascii="Times New Roman" w:hAnsi="Times New Roman" w:cs="Times New Roman"/>
          <w:sz w:val="24"/>
          <w:szCs w:val="24"/>
        </w:rPr>
        <w:t>7</w:t>
      </w:r>
      <w:r w:rsidR="00AA4071">
        <w:rPr>
          <w:rFonts w:ascii="Times New Roman" w:hAnsi="Times New Roman" w:cs="Times New Roman"/>
          <w:sz w:val="24"/>
          <w:szCs w:val="24"/>
        </w:rPr>
        <w:t>5</w:t>
      </w:r>
      <w:r w:rsidRPr="008A7DC6">
        <w:rPr>
          <w:rFonts w:ascii="Times New Roman" w:hAnsi="Times New Roman" w:cs="Times New Roman"/>
          <w:sz w:val="24"/>
          <w:szCs w:val="24"/>
        </w:rPr>
        <w:t>%;</w:t>
      </w:r>
    </w:p>
    <w:p w:rsidR="00AE508E" w:rsidRPr="008A7DC6" w:rsidRDefault="00AE508E" w:rsidP="000D74D5">
      <w:pPr>
        <w:ind w:firstLine="709"/>
        <w:rPr>
          <w:rFonts w:ascii="Times New Roman" w:hAnsi="Times New Roman" w:cs="Times New Roman"/>
          <w:sz w:val="24"/>
          <w:szCs w:val="24"/>
        </w:rPr>
      </w:pPr>
      <w:r w:rsidRPr="008A7DC6">
        <w:rPr>
          <w:rFonts w:ascii="Times New Roman" w:hAnsi="Times New Roman" w:cs="Times New Roman"/>
          <w:sz w:val="24"/>
          <w:szCs w:val="24"/>
        </w:rPr>
        <w:t>бізнес (виробнича діяльність і нефінансові послуги) та фінансова діяльність (у т.</w:t>
      </w:r>
      <w:r w:rsidR="00B077BA" w:rsidRPr="00B077BA">
        <w:rPr>
          <w:rFonts w:ascii="Times New Roman" w:hAnsi="Times New Roman" w:cs="Times New Roman"/>
          <w:sz w:val="24"/>
          <w:szCs w:val="24"/>
        </w:rPr>
        <w:t xml:space="preserve"> </w:t>
      </w:r>
      <w:r w:rsidRPr="008A7DC6">
        <w:rPr>
          <w:rFonts w:ascii="Times New Roman" w:hAnsi="Times New Roman" w:cs="Times New Roman"/>
          <w:sz w:val="24"/>
          <w:szCs w:val="24"/>
        </w:rPr>
        <w:t xml:space="preserve">ч. банківська), страхування ‒ </w:t>
      </w:r>
      <w:r w:rsidR="009478FB">
        <w:rPr>
          <w:rFonts w:ascii="Times New Roman" w:hAnsi="Times New Roman" w:cs="Times New Roman"/>
          <w:sz w:val="24"/>
          <w:szCs w:val="24"/>
        </w:rPr>
        <w:t>5</w:t>
      </w:r>
      <w:r w:rsidRPr="008A7DC6">
        <w:rPr>
          <w:rFonts w:ascii="Times New Roman" w:hAnsi="Times New Roman" w:cs="Times New Roman"/>
          <w:sz w:val="24"/>
          <w:szCs w:val="24"/>
        </w:rPr>
        <w:t>%;</w:t>
      </w:r>
    </w:p>
    <w:p w:rsidR="00AE508E" w:rsidRPr="008A7DC6" w:rsidRDefault="00AE508E" w:rsidP="000D74D5">
      <w:pPr>
        <w:ind w:firstLine="709"/>
        <w:rPr>
          <w:rFonts w:ascii="Times New Roman" w:hAnsi="Times New Roman" w:cs="Times New Roman"/>
          <w:sz w:val="24"/>
          <w:szCs w:val="24"/>
        </w:rPr>
      </w:pPr>
      <w:r w:rsidRPr="008A7DC6">
        <w:rPr>
          <w:rFonts w:ascii="Times New Roman" w:hAnsi="Times New Roman" w:cs="Times New Roman"/>
          <w:sz w:val="24"/>
          <w:szCs w:val="24"/>
        </w:rPr>
        <w:t xml:space="preserve">наукова діяльність, освіта – </w:t>
      </w:r>
      <w:r w:rsidR="00835AA3" w:rsidRPr="008A7DC6">
        <w:rPr>
          <w:rFonts w:ascii="Times New Roman" w:hAnsi="Times New Roman" w:cs="Times New Roman"/>
          <w:sz w:val="24"/>
          <w:szCs w:val="24"/>
        </w:rPr>
        <w:t>1</w:t>
      </w:r>
      <w:r w:rsidR="00AA4071">
        <w:rPr>
          <w:rFonts w:ascii="Times New Roman" w:hAnsi="Times New Roman" w:cs="Times New Roman"/>
          <w:sz w:val="24"/>
          <w:szCs w:val="24"/>
        </w:rPr>
        <w:t>5</w:t>
      </w:r>
      <w:r w:rsidRPr="008A7DC6">
        <w:rPr>
          <w:rFonts w:ascii="Times New Roman" w:hAnsi="Times New Roman" w:cs="Times New Roman"/>
          <w:sz w:val="24"/>
          <w:szCs w:val="24"/>
        </w:rPr>
        <w:t>%;</w:t>
      </w:r>
    </w:p>
    <w:p w:rsidR="00AE508E" w:rsidRPr="008A7DC6" w:rsidRDefault="008A7DC6" w:rsidP="000D74D5">
      <w:pPr>
        <w:ind w:firstLine="709"/>
        <w:rPr>
          <w:rFonts w:ascii="Times New Roman" w:hAnsi="Times New Roman" w:cs="Times New Roman"/>
          <w:sz w:val="24"/>
          <w:szCs w:val="24"/>
        </w:rPr>
      </w:pPr>
      <w:r w:rsidRPr="008A7DC6">
        <w:rPr>
          <w:rFonts w:ascii="Times New Roman" w:hAnsi="Times New Roman" w:cs="Times New Roman"/>
          <w:sz w:val="24"/>
          <w:szCs w:val="24"/>
        </w:rPr>
        <w:t xml:space="preserve">інше – </w:t>
      </w:r>
      <w:r w:rsidR="00D66CE4">
        <w:rPr>
          <w:rFonts w:ascii="Times New Roman" w:hAnsi="Times New Roman" w:cs="Times New Roman"/>
          <w:sz w:val="24"/>
          <w:szCs w:val="24"/>
        </w:rPr>
        <w:t>5</w:t>
      </w:r>
      <w:r w:rsidRPr="008A7DC6">
        <w:rPr>
          <w:rFonts w:ascii="Times New Roman" w:hAnsi="Times New Roman" w:cs="Times New Roman"/>
          <w:sz w:val="24"/>
          <w:szCs w:val="24"/>
        </w:rPr>
        <w:t>%.</w:t>
      </w:r>
    </w:p>
    <w:p w:rsidR="00AE508E" w:rsidRPr="00C15DDE" w:rsidRDefault="00AE508E" w:rsidP="000D74D5">
      <w:pPr>
        <w:ind w:firstLine="709"/>
        <w:rPr>
          <w:rFonts w:ascii="Times New Roman" w:hAnsi="Times New Roman" w:cs="Times New Roman"/>
          <w:sz w:val="24"/>
          <w:szCs w:val="24"/>
        </w:rPr>
      </w:pPr>
      <w:r w:rsidRPr="00C15DDE">
        <w:rPr>
          <w:rFonts w:ascii="Times New Roman" w:hAnsi="Times New Roman" w:cs="Times New Roman"/>
          <w:sz w:val="24"/>
          <w:szCs w:val="24"/>
        </w:rPr>
        <w:lastRenderedPageBreak/>
        <w:t>1.2. Основні висновки за результатами анкетного опитування:</w:t>
      </w:r>
    </w:p>
    <w:p w:rsidR="008E7EDA" w:rsidRPr="008E7EDA" w:rsidRDefault="00EB14E7" w:rsidP="000D74D5">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80</w:t>
      </w:r>
      <w:r w:rsidR="008E7EDA" w:rsidRPr="008E7EDA">
        <w:rPr>
          <w:rFonts w:ascii="Times New Roman" w:hAnsi="Times New Roman" w:cs="Times New Roman"/>
          <w:sz w:val="24"/>
          <w:szCs w:val="24"/>
        </w:rPr>
        <w:t xml:space="preserve">% опитаних зазначили, що статистична інформація з тематики опитування є основною або важливою складовою їхньої діяльності, </w:t>
      </w:r>
      <w:r w:rsidR="008E7EDA">
        <w:rPr>
          <w:rFonts w:ascii="Times New Roman" w:hAnsi="Times New Roman" w:cs="Times New Roman"/>
          <w:sz w:val="24"/>
          <w:szCs w:val="24"/>
        </w:rPr>
        <w:t>1</w:t>
      </w:r>
      <w:r>
        <w:rPr>
          <w:rFonts w:ascii="Times New Roman" w:hAnsi="Times New Roman" w:cs="Times New Roman"/>
          <w:sz w:val="24"/>
          <w:szCs w:val="24"/>
        </w:rPr>
        <w:t>5</w:t>
      </w:r>
      <w:r w:rsidR="008E7EDA" w:rsidRPr="008E7EDA">
        <w:rPr>
          <w:rFonts w:ascii="Times New Roman" w:hAnsi="Times New Roman" w:cs="Times New Roman"/>
          <w:sz w:val="24"/>
          <w:szCs w:val="24"/>
        </w:rPr>
        <w:t>% – додатковою інформацією;</w:t>
      </w:r>
    </w:p>
    <w:p w:rsidR="00AE508E" w:rsidRPr="00C15DDE" w:rsidRDefault="00A80E2B" w:rsidP="000D74D5">
      <w:pPr>
        <w:ind w:firstLine="709"/>
        <w:jc w:val="both"/>
        <w:rPr>
          <w:rFonts w:ascii="Times New Roman" w:hAnsi="Times New Roman" w:cs="Times New Roman"/>
          <w:sz w:val="24"/>
          <w:szCs w:val="24"/>
        </w:rPr>
      </w:pPr>
      <w:r>
        <w:rPr>
          <w:rFonts w:ascii="Times New Roman" w:hAnsi="Times New Roman" w:cs="Times New Roman"/>
          <w:sz w:val="24"/>
          <w:szCs w:val="24"/>
        </w:rPr>
        <w:t>6</w:t>
      </w:r>
      <w:r w:rsidR="00EB14E7">
        <w:rPr>
          <w:rFonts w:ascii="Times New Roman" w:hAnsi="Times New Roman" w:cs="Times New Roman"/>
          <w:sz w:val="24"/>
          <w:szCs w:val="24"/>
        </w:rPr>
        <w:t>3</w:t>
      </w:r>
      <w:r w:rsidR="00AE508E" w:rsidRPr="00C15DDE">
        <w:rPr>
          <w:rFonts w:ascii="Times New Roman" w:hAnsi="Times New Roman" w:cs="Times New Roman"/>
          <w:sz w:val="24"/>
          <w:szCs w:val="24"/>
        </w:rPr>
        <w:t>% користувачів отримують необхідну інформацію елект</w:t>
      </w:r>
      <w:r w:rsidR="0044364D" w:rsidRPr="00C15DDE">
        <w:rPr>
          <w:rFonts w:ascii="Times New Roman" w:hAnsi="Times New Roman" w:cs="Times New Roman"/>
          <w:sz w:val="24"/>
          <w:szCs w:val="24"/>
        </w:rPr>
        <w:t>ронними засобами (Інтернет, веб</w:t>
      </w:r>
      <w:r w:rsidR="00AE508E" w:rsidRPr="00C15DDE">
        <w:rPr>
          <w:rFonts w:ascii="Times New Roman" w:hAnsi="Times New Roman" w:cs="Times New Roman"/>
          <w:sz w:val="24"/>
          <w:szCs w:val="24"/>
        </w:rPr>
        <w:t>сайт Держстату</w:t>
      </w:r>
      <w:r w:rsidR="004E016C">
        <w:rPr>
          <w:rFonts w:ascii="Times New Roman" w:hAnsi="Times New Roman" w:cs="Times New Roman"/>
          <w:sz w:val="24"/>
          <w:szCs w:val="24"/>
        </w:rPr>
        <w:t xml:space="preserve"> </w:t>
      </w:r>
      <w:r w:rsidR="00AE508E" w:rsidRPr="00C15DDE">
        <w:rPr>
          <w:rFonts w:ascii="Times New Roman" w:hAnsi="Times New Roman" w:cs="Times New Roman"/>
          <w:sz w:val="24"/>
          <w:szCs w:val="24"/>
        </w:rPr>
        <w:t xml:space="preserve">та ін.), </w:t>
      </w:r>
      <w:r>
        <w:rPr>
          <w:rFonts w:ascii="Times New Roman" w:hAnsi="Times New Roman" w:cs="Times New Roman"/>
          <w:sz w:val="24"/>
          <w:szCs w:val="24"/>
        </w:rPr>
        <w:t>3</w:t>
      </w:r>
      <w:r w:rsidR="00EB14E7">
        <w:rPr>
          <w:rFonts w:ascii="Times New Roman" w:hAnsi="Times New Roman" w:cs="Times New Roman"/>
          <w:sz w:val="24"/>
          <w:szCs w:val="24"/>
        </w:rPr>
        <w:t>1</w:t>
      </w:r>
      <w:r w:rsidR="00AE508E" w:rsidRPr="00C15DDE">
        <w:rPr>
          <w:rFonts w:ascii="Times New Roman" w:hAnsi="Times New Roman" w:cs="Times New Roman"/>
          <w:sz w:val="24"/>
          <w:szCs w:val="24"/>
        </w:rPr>
        <w:t>% опитаних отри</w:t>
      </w:r>
      <w:r w:rsidR="00A74814">
        <w:rPr>
          <w:rFonts w:ascii="Times New Roman" w:hAnsi="Times New Roman" w:cs="Times New Roman"/>
          <w:sz w:val="24"/>
          <w:szCs w:val="24"/>
        </w:rPr>
        <w:t>мують її у відповідях на запити, 3% засобами масової інформації;</w:t>
      </w:r>
    </w:p>
    <w:p w:rsidR="00A80E2B" w:rsidRPr="00A80E2B" w:rsidRDefault="00A80E2B" w:rsidP="000D74D5">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7</w:t>
      </w:r>
      <w:r w:rsidR="00EB14E7">
        <w:rPr>
          <w:rFonts w:ascii="Times New Roman" w:hAnsi="Times New Roman" w:cs="Times New Roman"/>
          <w:sz w:val="24"/>
          <w:szCs w:val="24"/>
        </w:rPr>
        <w:t>0</w:t>
      </w:r>
      <w:r w:rsidRPr="00A80E2B">
        <w:rPr>
          <w:rFonts w:ascii="Times New Roman" w:hAnsi="Times New Roman" w:cs="Times New Roman"/>
          <w:sz w:val="24"/>
          <w:szCs w:val="24"/>
        </w:rPr>
        <w:t xml:space="preserve">% опитаних для отримання інформації використовують вебсайт Держстату постійно, </w:t>
      </w:r>
      <w:r>
        <w:rPr>
          <w:rFonts w:ascii="Times New Roman" w:hAnsi="Times New Roman" w:cs="Times New Roman"/>
          <w:sz w:val="24"/>
          <w:szCs w:val="24"/>
        </w:rPr>
        <w:t>2</w:t>
      </w:r>
      <w:r w:rsidR="00EB14E7">
        <w:rPr>
          <w:rFonts w:ascii="Times New Roman" w:hAnsi="Times New Roman" w:cs="Times New Roman"/>
          <w:sz w:val="24"/>
          <w:szCs w:val="24"/>
        </w:rPr>
        <w:t>0</w:t>
      </w:r>
      <w:r w:rsidRPr="00A80E2B">
        <w:rPr>
          <w:rFonts w:ascii="Times New Roman" w:hAnsi="Times New Roman" w:cs="Times New Roman"/>
          <w:sz w:val="24"/>
          <w:szCs w:val="24"/>
        </w:rPr>
        <w:t xml:space="preserve">% – періодично,  </w:t>
      </w:r>
      <w:r w:rsidR="00EB14E7">
        <w:rPr>
          <w:rFonts w:ascii="Times New Roman" w:hAnsi="Times New Roman" w:cs="Times New Roman"/>
          <w:sz w:val="24"/>
          <w:szCs w:val="24"/>
        </w:rPr>
        <w:t>10</w:t>
      </w:r>
      <w:r w:rsidRPr="00A80E2B">
        <w:rPr>
          <w:rFonts w:ascii="Times New Roman" w:hAnsi="Times New Roman" w:cs="Times New Roman"/>
          <w:sz w:val="24"/>
          <w:szCs w:val="24"/>
        </w:rPr>
        <w:t xml:space="preserve">% – не </w:t>
      </w:r>
      <w:r w:rsidR="00080812">
        <w:rPr>
          <w:rFonts w:ascii="Times New Roman" w:hAnsi="Times New Roman" w:cs="Times New Roman"/>
          <w:sz w:val="24"/>
          <w:szCs w:val="24"/>
        </w:rPr>
        <w:t>ви</w:t>
      </w:r>
      <w:r w:rsidR="00080812" w:rsidRPr="00A80E2B">
        <w:rPr>
          <w:rFonts w:ascii="Times New Roman" w:hAnsi="Times New Roman" w:cs="Times New Roman"/>
          <w:sz w:val="24"/>
          <w:szCs w:val="24"/>
        </w:rPr>
        <w:t>корист</w:t>
      </w:r>
      <w:r w:rsidR="00080812" w:rsidRPr="00080812">
        <w:rPr>
          <w:rFonts w:ascii="Times New Roman" w:hAnsi="Times New Roman" w:cs="Times New Roman"/>
          <w:sz w:val="24"/>
          <w:szCs w:val="24"/>
          <w:lang w:val="ru-RU"/>
        </w:rPr>
        <w:t>овують</w:t>
      </w:r>
      <w:r w:rsidRPr="00A80E2B">
        <w:rPr>
          <w:rFonts w:ascii="Times New Roman" w:hAnsi="Times New Roman" w:cs="Times New Roman"/>
          <w:sz w:val="24"/>
          <w:szCs w:val="24"/>
        </w:rPr>
        <w:t xml:space="preserve"> взагалі;</w:t>
      </w:r>
    </w:p>
    <w:p w:rsidR="00654EE3" w:rsidRDefault="00654EE3" w:rsidP="000D74D5">
      <w:pPr>
        <w:ind w:firstLine="709"/>
        <w:jc w:val="both"/>
        <w:rPr>
          <w:rFonts w:ascii="Times New Roman" w:hAnsi="Times New Roman" w:cs="Times New Roman"/>
          <w:sz w:val="24"/>
          <w:szCs w:val="24"/>
        </w:rPr>
      </w:pPr>
      <w:r>
        <w:rPr>
          <w:rFonts w:ascii="Times New Roman" w:hAnsi="Times New Roman" w:cs="Times New Roman"/>
          <w:sz w:val="24"/>
          <w:szCs w:val="24"/>
        </w:rPr>
        <w:t>2</w:t>
      </w:r>
      <w:r w:rsidR="00EB14E7">
        <w:rPr>
          <w:rFonts w:ascii="Times New Roman" w:hAnsi="Times New Roman" w:cs="Times New Roman"/>
          <w:sz w:val="24"/>
          <w:szCs w:val="24"/>
        </w:rPr>
        <w:t>6</w:t>
      </w:r>
      <w:r w:rsidR="00AE508E" w:rsidRPr="001C2174">
        <w:rPr>
          <w:rFonts w:ascii="Times New Roman" w:hAnsi="Times New Roman" w:cs="Times New Roman"/>
          <w:sz w:val="24"/>
          <w:szCs w:val="24"/>
        </w:rPr>
        <w:t xml:space="preserve">% користувачів використовують статистичну інформацію для аналізу </w:t>
      </w:r>
      <w:r w:rsidRPr="00654EE3">
        <w:rPr>
          <w:rFonts w:ascii="Times New Roman" w:hAnsi="Times New Roman" w:cs="Times New Roman"/>
          <w:sz w:val="24"/>
          <w:szCs w:val="24"/>
        </w:rPr>
        <w:t>та оцінк</w:t>
      </w:r>
      <w:r>
        <w:rPr>
          <w:rFonts w:ascii="Times New Roman" w:hAnsi="Times New Roman" w:cs="Times New Roman"/>
          <w:sz w:val="24"/>
          <w:szCs w:val="24"/>
        </w:rPr>
        <w:t>и</w:t>
      </w:r>
      <w:r w:rsidRPr="00654EE3">
        <w:rPr>
          <w:rFonts w:ascii="Times New Roman" w:hAnsi="Times New Roman" w:cs="Times New Roman"/>
          <w:sz w:val="24"/>
          <w:szCs w:val="24"/>
        </w:rPr>
        <w:t xml:space="preserve"> промислової діяльності підприємств в Україні та регіонах</w:t>
      </w:r>
      <w:r>
        <w:rPr>
          <w:rFonts w:ascii="Times New Roman" w:hAnsi="Times New Roman" w:cs="Times New Roman"/>
          <w:sz w:val="24"/>
          <w:szCs w:val="24"/>
        </w:rPr>
        <w:t>, 25</w:t>
      </w:r>
      <w:r w:rsidRPr="00654EE3">
        <w:rPr>
          <w:rFonts w:ascii="Times New Roman" w:hAnsi="Times New Roman" w:cs="Times New Roman"/>
          <w:sz w:val="24"/>
          <w:szCs w:val="24"/>
        </w:rPr>
        <w:t>% – для аналізу та прогнозування соціально-економічного розвитку країни</w:t>
      </w:r>
      <w:r>
        <w:rPr>
          <w:rFonts w:ascii="Times New Roman" w:hAnsi="Times New Roman" w:cs="Times New Roman"/>
          <w:sz w:val="24"/>
          <w:szCs w:val="24"/>
        </w:rPr>
        <w:t xml:space="preserve"> та </w:t>
      </w:r>
      <w:r w:rsidRPr="00654EE3">
        <w:rPr>
          <w:rFonts w:ascii="Times New Roman" w:hAnsi="Times New Roman" w:cs="Times New Roman"/>
          <w:sz w:val="24"/>
          <w:szCs w:val="24"/>
        </w:rPr>
        <w:t>регіонів</w:t>
      </w:r>
      <w:r>
        <w:rPr>
          <w:rFonts w:ascii="Times New Roman" w:hAnsi="Times New Roman" w:cs="Times New Roman"/>
          <w:sz w:val="24"/>
          <w:szCs w:val="24"/>
        </w:rPr>
        <w:t>,</w:t>
      </w:r>
      <w:r w:rsidRPr="001C2174">
        <w:rPr>
          <w:rFonts w:ascii="Times New Roman" w:hAnsi="Times New Roman" w:cs="Times New Roman"/>
          <w:sz w:val="24"/>
          <w:szCs w:val="24"/>
        </w:rPr>
        <w:t xml:space="preserve"> </w:t>
      </w:r>
      <w:r w:rsidRPr="00654EE3">
        <w:rPr>
          <w:rFonts w:ascii="Times New Roman" w:hAnsi="Times New Roman" w:cs="Times New Roman"/>
          <w:sz w:val="24"/>
          <w:szCs w:val="24"/>
        </w:rPr>
        <w:t>1</w:t>
      </w:r>
      <w:r w:rsidR="00EB14E7">
        <w:rPr>
          <w:rFonts w:ascii="Times New Roman" w:hAnsi="Times New Roman" w:cs="Times New Roman"/>
          <w:sz w:val="24"/>
          <w:szCs w:val="24"/>
        </w:rPr>
        <w:t>3</w:t>
      </w:r>
      <w:r w:rsidRPr="00654EE3">
        <w:rPr>
          <w:rFonts w:ascii="Times New Roman" w:hAnsi="Times New Roman" w:cs="Times New Roman"/>
          <w:sz w:val="24"/>
          <w:szCs w:val="24"/>
        </w:rPr>
        <w:t>% – для розробки концепцій, програм, законодавчих і нормативно-правових актів, інших документів</w:t>
      </w:r>
      <w:r>
        <w:rPr>
          <w:rFonts w:ascii="Times New Roman" w:hAnsi="Times New Roman" w:cs="Times New Roman"/>
          <w:sz w:val="24"/>
          <w:szCs w:val="24"/>
        </w:rPr>
        <w:t xml:space="preserve">, </w:t>
      </w:r>
      <w:r w:rsidR="00725332">
        <w:rPr>
          <w:rFonts w:ascii="Times New Roman" w:hAnsi="Times New Roman" w:cs="Times New Roman"/>
          <w:sz w:val="24"/>
          <w:szCs w:val="24"/>
        </w:rPr>
        <w:t>1</w:t>
      </w:r>
      <w:r w:rsidR="00EB14E7">
        <w:rPr>
          <w:rFonts w:ascii="Times New Roman" w:hAnsi="Times New Roman" w:cs="Times New Roman"/>
          <w:sz w:val="24"/>
          <w:szCs w:val="24"/>
        </w:rPr>
        <w:t>1</w:t>
      </w:r>
      <w:r w:rsidR="00725332">
        <w:rPr>
          <w:rFonts w:ascii="Times New Roman" w:hAnsi="Times New Roman" w:cs="Times New Roman"/>
          <w:sz w:val="24"/>
          <w:szCs w:val="24"/>
        </w:rPr>
        <w:t xml:space="preserve">% – для наукових досліджень, </w:t>
      </w:r>
      <w:r>
        <w:rPr>
          <w:rFonts w:ascii="Times New Roman" w:hAnsi="Times New Roman" w:cs="Times New Roman"/>
          <w:sz w:val="24"/>
          <w:szCs w:val="24"/>
        </w:rPr>
        <w:t>1</w:t>
      </w:r>
      <w:r w:rsidR="00EB14E7">
        <w:rPr>
          <w:rFonts w:ascii="Times New Roman" w:hAnsi="Times New Roman" w:cs="Times New Roman"/>
          <w:sz w:val="24"/>
          <w:szCs w:val="24"/>
        </w:rPr>
        <w:t>1</w:t>
      </w:r>
      <w:r>
        <w:rPr>
          <w:rFonts w:ascii="Times New Roman" w:hAnsi="Times New Roman" w:cs="Times New Roman"/>
          <w:sz w:val="24"/>
          <w:szCs w:val="24"/>
        </w:rPr>
        <w:t>% –</w:t>
      </w:r>
      <w:r w:rsidRPr="001C2174">
        <w:rPr>
          <w:rFonts w:ascii="Times New Roman" w:hAnsi="Times New Roman" w:cs="Times New Roman"/>
          <w:sz w:val="24"/>
          <w:szCs w:val="24"/>
        </w:rPr>
        <w:t xml:space="preserve"> </w:t>
      </w:r>
      <w:r w:rsidR="00AE508E" w:rsidRPr="001C2174">
        <w:rPr>
          <w:rFonts w:ascii="Times New Roman" w:hAnsi="Times New Roman" w:cs="Times New Roman"/>
          <w:sz w:val="24"/>
          <w:szCs w:val="24"/>
        </w:rPr>
        <w:t>для моніторингу виконання загальнодержавних і регіональних програм розвитку</w:t>
      </w:r>
      <w:r>
        <w:rPr>
          <w:rFonts w:ascii="Times New Roman" w:hAnsi="Times New Roman" w:cs="Times New Roman"/>
          <w:sz w:val="24"/>
          <w:szCs w:val="24"/>
        </w:rPr>
        <w:t>,</w:t>
      </w:r>
      <w:r w:rsidR="001C2174" w:rsidRPr="001C2174">
        <w:rPr>
          <w:rFonts w:ascii="Times New Roman" w:hAnsi="Times New Roman" w:cs="Times New Roman"/>
          <w:sz w:val="24"/>
          <w:szCs w:val="24"/>
        </w:rPr>
        <w:t xml:space="preserve"> </w:t>
      </w:r>
      <w:r w:rsidR="00EB14E7">
        <w:rPr>
          <w:rFonts w:ascii="Times New Roman" w:hAnsi="Times New Roman" w:cs="Times New Roman"/>
          <w:sz w:val="24"/>
          <w:szCs w:val="24"/>
        </w:rPr>
        <w:t>9</w:t>
      </w:r>
      <w:r>
        <w:rPr>
          <w:rFonts w:ascii="Times New Roman" w:hAnsi="Times New Roman" w:cs="Times New Roman"/>
          <w:sz w:val="24"/>
          <w:szCs w:val="24"/>
        </w:rPr>
        <w:t>% – для здійснення міжнародних порівнянь.</w:t>
      </w:r>
    </w:p>
    <w:p w:rsidR="000E1AE5" w:rsidRDefault="000E1AE5" w:rsidP="000D74D5">
      <w:pPr>
        <w:ind w:firstLine="709"/>
        <w:jc w:val="both"/>
        <w:rPr>
          <w:rFonts w:ascii="Times New Roman" w:hAnsi="Times New Roman" w:cs="Times New Roman"/>
          <w:sz w:val="24"/>
          <w:szCs w:val="24"/>
        </w:rPr>
      </w:pPr>
      <w:r w:rsidRPr="004165EA">
        <w:rPr>
          <w:rFonts w:ascii="Times New Roman" w:hAnsi="Times New Roman" w:cs="Times New Roman"/>
          <w:sz w:val="24"/>
          <w:szCs w:val="24"/>
        </w:rPr>
        <w:t>6</w:t>
      </w:r>
      <w:r w:rsidR="00165144" w:rsidRPr="004165EA">
        <w:rPr>
          <w:rFonts w:ascii="Times New Roman" w:hAnsi="Times New Roman" w:cs="Times New Roman"/>
          <w:sz w:val="24"/>
          <w:szCs w:val="24"/>
        </w:rPr>
        <w:t>5</w:t>
      </w:r>
      <w:r w:rsidRPr="004165EA">
        <w:rPr>
          <w:rFonts w:ascii="Times New Roman" w:hAnsi="Times New Roman" w:cs="Times New Roman"/>
          <w:sz w:val="24"/>
          <w:szCs w:val="24"/>
        </w:rPr>
        <w:t xml:space="preserve">% опитаних </w:t>
      </w:r>
      <w:r w:rsidR="00F24FCB" w:rsidRPr="004165EA">
        <w:rPr>
          <w:rFonts w:ascii="Times New Roman" w:hAnsi="Times New Roman" w:cs="Times New Roman"/>
          <w:sz w:val="24"/>
          <w:szCs w:val="24"/>
        </w:rPr>
        <w:t>не отримують інформацію з тематики опитування з інших джерел, а користуються лише даними Держстату</w:t>
      </w:r>
      <w:r w:rsidRPr="004165EA">
        <w:rPr>
          <w:rFonts w:ascii="Times New Roman" w:hAnsi="Times New Roman" w:cs="Times New Roman"/>
          <w:sz w:val="24"/>
          <w:szCs w:val="24"/>
        </w:rPr>
        <w:t>; з інших джерел – 3</w:t>
      </w:r>
      <w:r w:rsidR="00165144" w:rsidRPr="004165EA">
        <w:rPr>
          <w:rFonts w:ascii="Times New Roman" w:hAnsi="Times New Roman" w:cs="Times New Roman"/>
          <w:sz w:val="24"/>
          <w:szCs w:val="24"/>
        </w:rPr>
        <w:t>5</w:t>
      </w:r>
      <w:r w:rsidRPr="004165EA">
        <w:rPr>
          <w:rFonts w:ascii="Times New Roman" w:hAnsi="Times New Roman" w:cs="Times New Roman"/>
          <w:sz w:val="24"/>
          <w:szCs w:val="24"/>
        </w:rPr>
        <w:t>%, при цьому 56% опитаних вказали, що інформація не має достатнього рівня деталізації; терміни та періодичність оброблення й поширення даних не відповідають їхнім потребам – 44%;</w:t>
      </w:r>
      <w:r w:rsidRPr="00B03B44">
        <w:rPr>
          <w:rFonts w:ascii="Times New Roman" w:hAnsi="Times New Roman" w:cs="Times New Roman"/>
          <w:sz w:val="24"/>
          <w:szCs w:val="24"/>
        </w:rPr>
        <w:t xml:space="preserve"> </w:t>
      </w:r>
    </w:p>
    <w:p w:rsidR="004165EA" w:rsidRDefault="004165EA" w:rsidP="000D74D5">
      <w:pPr>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0A65F8">
        <w:rPr>
          <w:rFonts w:ascii="Times New Roman" w:hAnsi="Times New Roman" w:cs="Times New Roman"/>
          <w:sz w:val="24"/>
          <w:szCs w:val="24"/>
        </w:rPr>
        <w:t>опитаних користуються також даними</w:t>
      </w:r>
      <w:r>
        <w:rPr>
          <w:rFonts w:ascii="Times New Roman" w:hAnsi="Times New Roman" w:cs="Times New Roman"/>
          <w:sz w:val="24"/>
          <w:szCs w:val="24"/>
        </w:rPr>
        <w:t xml:space="preserve"> НБУ, Мінекономіки, Укрметалургпром, Укренерго, </w:t>
      </w:r>
      <w:r w:rsidRPr="00165144">
        <w:rPr>
          <w:rFonts w:ascii="Times New Roman" w:hAnsi="Times New Roman" w:cs="Times New Roman"/>
          <w:sz w:val="24"/>
          <w:szCs w:val="24"/>
        </w:rPr>
        <w:t>а також Укравтопром</w:t>
      </w:r>
      <w:r w:rsidR="001A3FC0">
        <w:rPr>
          <w:rFonts w:ascii="Times New Roman" w:hAnsi="Times New Roman" w:cs="Times New Roman"/>
          <w:sz w:val="24"/>
          <w:szCs w:val="24"/>
        </w:rPr>
        <w:t>у</w:t>
      </w:r>
      <w:r w:rsidRPr="00165144">
        <w:rPr>
          <w:rFonts w:ascii="Times New Roman" w:hAnsi="Times New Roman" w:cs="Times New Roman"/>
          <w:sz w:val="24"/>
          <w:szCs w:val="24"/>
        </w:rPr>
        <w:t xml:space="preserve"> та інш</w:t>
      </w:r>
      <w:r w:rsidR="001A3FC0">
        <w:rPr>
          <w:rFonts w:ascii="Times New Roman" w:hAnsi="Times New Roman" w:cs="Times New Roman"/>
          <w:sz w:val="24"/>
          <w:szCs w:val="24"/>
        </w:rPr>
        <w:t>их</w:t>
      </w:r>
      <w:r w:rsidRPr="00165144">
        <w:rPr>
          <w:rFonts w:ascii="Times New Roman" w:hAnsi="Times New Roman" w:cs="Times New Roman"/>
          <w:sz w:val="24"/>
          <w:szCs w:val="24"/>
        </w:rPr>
        <w:t xml:space="preserve"> </w:t>
      </w:r>
      <w:r w:rsidR="001A3FC0">
        <w:rPr>
          <w:rFonts w:ascii="Times New Roman" w:hAnsi="Times New Roman" w:cs="Times New Roman"/>
          <w:sz w:val="24"/>
          <w:szCs w:val="24"/>
        </w:rPr>
        <w:t>а</w:t>
      </w:r>
      <w:r w:rsidRPr="00165144">
        <w:rPr>
          <w:rFonts w:ascii="Times New Roman" w:hAnsi="Times New Roman" w:cs="Times New Roman"/>
          <w:sz w:val="24"/>
          <w:szCs w:val="24"/>
        </w:rPr>
        <w:t>соціаці</w:t>
      </w:r>
      <w:r w:rsidR="001A3FC0">
        <w:rPr>
          <w:rFonts w:ascii="Times New Roman" w:hAnsi="Times New Roman" w:cs="Times New Roman"/>
          <w:sz w:val="24"/>
          <w:szCs w:val="24"/>
        </w:rPr>
        <w:t>й</w:t>
      </w:r>
      <w:r>
        <w:rPr>
          <w:rFonts w:ascii="Times New Roman" w:hAnsi="Times New Roman" w:cs="Times New Roman"/>
          <w:sz w:val="24"/>
          <w:szCs w:val="24"/>
        </w:rPr>
        <w:t>, органів місцевого самоврядування, незалежних аналітичних компаній, спеціалізованих видань, підприємств;</w:t>
      </w:r>
    </w:p>
    <w:p w:rsidR="000A65F8" w:rsidRDefault="004C7238" w:rsidP="000D74D5">
      <w:pPr>
        <w:ind w:firstLine="709"/>
        <w:jc w:val="both"/>
        <w:rPr>
          <w:rFonts w:ascii="Times New Roman" w:hAnsi="Times New Roman" w:cs="Times New Roman"/>
          <w:sz w:val="24"/>
          <w:szCs w:val="24"/>
        </w:rPr>
      </w:pPr>
      <w:r>
        <w:rPr>
          <w:rFonts w:ascii="Times New Roman" w:hAnsi="Times New Roman" w:cs="Times New Roman"/>
          <w:sz w:val="24"/>
          <w:szCs w:val="24"/>
        </w:rPr>
        <w:t>90</w:t>
      </w:r>
      <w:r w:rsidR="00C80169" w:rsidRPr="00B03B44">
        <w:rPr>
          <w:rFonts w:ascii="Times New Roman" w:hAnsi="Times New Roman" w:cs="Times New Roman"/>
          <w:sz w:val="24"/>
          <w:szCs w:val="24"/>
        </w:rPr>
        <w:t xml:space="preserve">% опитаних </w:t>
      </w:r>
      <w:r w:rsidR="00376E1F">
        <w:rPr>
          <w:rFonts w:ascii="Times New Roman" w:hAnsi="Times New Roman" w:cs="Times New Roman"/>
          <w:sz w:val="24"/>
          <w:szCs w:val="24"/>
        </w:rPr>
        <w:t xml:space="preserve">зазначили, </w:t>
      </w:r>
      <w:r w:rsidR="000A65F8" w:rsidRPr="00885E9C">
        <w:rPr>
          <w:rFonts w:ascii="Times New Roman" w:hAnsi="Times New Roman" w:cs="Times New Roman"/>
          <w:sz w:val="24"/>
          <w:szCs w:val="24"/>
        </w:rPr>
        <w:t>що</w:t>
      </w:r>
      <w:r w:rsidR="00376E1F">
        <w:rPr>
          <w:rFonts w:ascii="Times New Roman" w:hAnsi="Times New Roman" w:cs="Times New Roman"/>
          <w:sz w:val="24"/>
          <w:szCs w:val="24"/>
        </w:rPr>
        <w:t xml:space="preserve"> використовують у своїй роботі показник </w:t>
      </w:r>
      <w:r w:rsidR="00376E1F" w:rsidRPr="00376E1F">
        <w:rPr>
          <w:rFonts w:ascii="Times New Roman" w:hAnsi="Times New Roman" w:cs="Times New Roman"/>
          <w:sz w:val="24"/>
          <w:szCs w:val="24"/>
        </w:rPr>
        <w:t>"Обсяг реалізованої промислової продукції за видами діяльності та основними промисловими групами (ОПГ)",</w:t>
      </w:r>
      <w:r w:rsidR="00376E1F">
        <w:rPr>
          <w:rFonts w:ascii="Times New Roman" w:hAnsi="Times New Roman" w:cs="Times New Roman"/>
          <w:sz w:val="24"/>
          <w:szCs w:val="24"/>
        </w:rPr>
        <w:t xml:space="preserve"> 8</w:t>
      </w:r>
      <w:r w:rsidR="00165144">
        <w:rPr>
          <w:rFonts w:ascii="Times New Roman" w:hAnsi="Times New Roman" w:cs="Times New Roman"/>
          <w:sz w:val="24"/>
          <w:szCs w:val="24"/>
        </w:rPr>
        <w:t>3</w:t>
      </w:r>
      <w:r w:rsidR="00376E1F">
        <w:rPr>
          <w:rFonts w:ascii="Times New Roman" w:hAnsi="Times New Roman" w:cs="Times New Roman"/>
          <w:sz w:val="24"/>
          <w:szCs w:val="24"/>
        </w:rPr>
        <w:t xml:space="preserve">% – </w:t>
      </w:r>
      <w:r w:rsidR="00376E1F" w:rsidRPr="00376E1F">
        <w:rPr>
          <w:rFonts w:ascii="Times New Roman" w:hAnsi="Times New Roman" w:cs="Times New Roman"/>
          <w:sz w:val="24"/>
          <w:szCs w:val="24"/>
        </w:rPr>
        <w:t>"Індекс обороту (реалізації) продукції добувної та переробної промисловості за видами діяльності та основними промисловими групами (ОПГ)"</w:t>
      </w:r>
      <w:r w:rsidR="00376E1F">
        <w:rPr>
          <w:rFonts w:ascii="Times New Roman" w:hAnsi="Times New Roman" w:cs="Times New Roman"/>
          <w:sz w:val="24"/>
          <w:szCs w:val="24"/>
        </w:rPr>
        <w:t>, 8</w:t>
      </w:r>
      <w:r w:rsidR="00E17E9C">
        <w:rPr>
          <w:rFonts w:ascii="Times New Roman" w:hAnsi="Times New Roman" w:cs="Times New Roman"/>
          <w:sz w:val="24"/>
          <w:szCs w:val="24"/>
        </w:rPr>
        <w:t>8</w:t>
      </w:r>
      <w:r w:rsidR="00376E1F">
        <w:rPr>
          <w:rFonts w:ascii="Times New Roman" w:hAnsi="Times New Roman" w:cs="Times New Roman"/>
          <w:sz w:val="24"/>
          <w:szCs w:val="24"/>
        </w:rPr>
        <w:t xml:space="preserve">% – </w:t>
      </w:r>
      <w:r w:rsidR="00376E1F" w:rsidRPr="00376E1F">
        <w:rPr>
          <w:rFonts w:ascii="Times New Roman" w:hAnsi="Times New Roman" w:cs="Times New Roman"/>
          <w:sz w:val="24"/>
          <w:szCs w:val="24"/>
        </w:rPr>
        <w:t>"Обсяг реалізованої промислової продукції по регіонах"</w:t>
      </w:r>
      <w:r w:rsidR="000A65F8">
        <w:rPr>
          <w:rFonts w:ascii="Times New Roman" w:hAnsi="Times New Roman" w:cs="Times New Roman"/>
          <w:sz w:val="24"/>
          <w:szCs w:val="24"/>
        </w:rPr>
        <w:t>.</w:t>
      </w:r>
      <w:r w:rsidR="000A65F8" w:rsidRPr="00885E9C">
        <w:rPr>
          <w:rFonts w:ascii="Times New Roman" w:hAnsi="Times New Roman" w:cs="Times New Roman"/>
          <w:sz w:val="24"/>
          <w:szCs w:val="24"/>
        </w:rPr>
        <w:t xml:space="preserve"> </w:t>
      </w:r>
    </w:p>
    <w:p w:rsidR="00AE508E" w:rsidRDefault="00165144" w:rsidP="000D74D5">
      <w:pPr>
        <w:ind w:firstLine="709"/>
        <w:jc w:val="both"/>
        <w:rPr>
          <w:rFonts w:ascii="Times New Roman" w:hAnsi="Times New Roman" w:cs="Times New Roman"/>
          <w:sz w:val="24"/>
          <w:szCs w:val="24"/>
        </w:rPr>
      </w:pPr>
      <w:r>
        <w:rPr>
          <w:rFonts w:ascii="Times New Roman" w:hAnsi="Times New Roman" w:cs="Times New Roman"/>
          <w:sz w:val="24"/>
          <w:szCs w:val="24"/>
        </w:rPr>
        <w:t>47</w:t>
      </w:r>
      <w:r w:rsidR="00AE508E" w:rsidRPr="0073413E">
        <w:rPr>
          <w:rFonts w:ascii="Times New Roman" w:hAnsi="Times New Roman" w:cs="Times New Roman"/>
          <w:sz w:val="24"/>
          <w:szCs w:val="24"/>
        </w:rPr>
        <w:t xml:space="preserve">% опитаних дали оцінку </w:t>
      </w:r>
      <w:r w:rsidR="00376E1F" w:rsidRPr="00165144">
        <w:rPr>
          <w:rFonts w:ascii="Times New Roman" w:hAnsi="Times New Roman" w:cs="Times New Roman"/>
          <w:sz w:val="24"/>
          <w:szCs w:val="24"/>
        </w:rPr>
        <w:t>"Відмінно"</w:t>
      </w:r>
      <w:r w:rsidR="00D7421B" w:rsidRPr="00165144">
        <w:rPr>
          <w:rFonts w:ascii="Times New Roman" w:hAnsi="Times New Roman" w:cs="Times New Roman"/>
          <w:sz w:val="24"/>
          <w:szCs w:val="24"/>
        </w:rPr>
        <w:t xml:space="preserve"> та </w:t>
      </w:r>
      <w:r w:rsidRPr="00165144">
        <w:rPr>
          <w:rFonts w:ascii="Times New Roman" w:hAnsi="Times New Roman" w:cs="Times New Roman"/>
          <w:sz w:val="24"/>
          <w:szCs w:val="24"/>
        </w:rPr>
        <w:t>32</w:t>
      </w:r>
      <w:r w:rsidR="0024125D" w:rsidRPr="00165144">
        <w:rPr>
          <w:rFonts w:ascii="Times New Roman" w:hAnsi="Times New Roman" w:cs="Times New Roman"/>
          <w:sz w:val="24"/>
          <w:szCs w:val="24"/>
        </w:rPr>
        <w:t xml:space="preserve">% </w:t>
      </w:r>
      <w:r w:rsidR="00D7421B" w:rsidRPr="00165144">
        <w:rPr>
          <w:rFonts w:ascii="Times New Roman" w:hAnsi="Times New Roman" w:cs="Times New Roman"/>
          <w:sz w:val="24"/>
          <w:szCs w:val="24"/>
        </w:rPr>
        <w:t>оцінку</w:t>
      </w:r>
      <w:r w:rsidR="0024125D" w:rsidRPr="00165144">
        <w:rPr>
          <w:rFonts w:ascii="Times New Roman" w:hAnsi="Times New Roman" w:cs="Times New Roman"/>
          <w:sz w:val="24"/>
          <w:szCs w:val="24"/>
        </w:rPr>
        <w:t xml:space="preserve"> </w:t>
      </w:r>
      <w:r w:rsidR="00AE508E" w:rsidRPr="00165144">
        <w:rPr>
          <w:rFonts w:ascii="Times New Roman" w:hAnsi="Times New Roman" w:cs="Times New Roman"/>
          <w:sz w:val="24"/>
          <w:szCs w:val="24"/>
        </w:rPr>
        <w:t>"Добре" якості</w:t>
      </w:r>
      <w:r w:rsidR="00AE508E" w:rsidRPr="0073413E">
        <w:rPr>
          <w:rFonts w:ascii="Times New Roman" w:hAnsi="Times New Roman" w:cs="Times New Roman"/>
          <w:sz w:val="24"/>
          <w:szCs w:val="24"/>
        </w:rPr>
        <w:t xml:space="preserve"> інформаційного наповнення </w:t>
      </w:r>
      <w:r w:rsidR="00077534" w:rsidRPr="0073413E">
        <w:rPr>
          <w:rFonts w:ascii="Times New Roman" w:hAnsi="Times New Roman" w:cs="Times New Roman"/>
          <w:sz w:val="24"/>
          <w:szCs w:val="24"/>
        </w:rPr>
        <w:t xml:space="preserve">статистичної інформації </w:t>
      </w:r>
      <w:r w:rsidR="0024125D" w:rsidRPr="00376E1F">
        <w:rPr>
          <w:rFonts w:ascii="Times New Roman" w:hAnsi="Times New Roman" w:cs="Times New Roman"/>
          <w:sz w:val="24"/>
          <w:szCs w:val="24"/>
        </w:rPr>
        <w:t>"Обсяг реалізованої промислової продукції за видами діяльності та основними промисловими групами (ОПГ)</w:t>
      </w:r>
      <w:r w:rsidR="0024125D">
        <w:rPr>
          <w:rFonts w:ascii="Times New Roman" w:hAnsi="Times New Roman" w:cs="Times New Roman"/>
          <w:sz w:val="24"/>
          <w:szCs w:val="24"/>
        </w:rPr>
        <w:t xml:space="preserve">" </w:t>
      </w:r>
      <w:r w:rsidR="00AE508E" w:rsidRPr="0073413E">
        <w:rPr>
          <w:rFonts w:ascii="Times New Roman" w:hAnsi="Times New Roman" w:cs="Times New Roman"/>
          <w:sz w:val="24"/>
          <w:szCs w:val="24"/>
        </w:rPr>
        <w:t>(розміщен</w:t>
      </w:r>
      <w:r w:rsidR="00535B09" w:rsidRPr="0073413E">
        <w:rPr>
          <w:rFonts w:ascii="Times New Roman" w:hAnsi="Times New Roman" w:cs="Times New Roman"/>
          <w:sz w:val="24"/>
          <w:szCs w:val="24"/>
        </w:rPr>
        <w:t>о</w:t>
      </w:r>
      <w:r w:rsidR="00D7421B">
        <w:rPr>
          <w:rFonts w:ascii="Times New Roman" w:hAnsi="Times New Roman" w:cs="Times New Roman"/>
          <w:sz w:val="24"/>
          <w:szCs w:val="24"/>
        </w:rPr>
        <w:t>ї</w:t>
      </w:r>
      <w:r w:rsidR="0044364D" w:rsidRPr="0073413E">
        <w:rPr>
          <w:rFonts w:ascii="Times New Roman" w:hAnsi="Times New Roman" w:cs="Times New Roman"/>
          <w:sz w:val="24"/>
          <w:szCs w:val="24"/>
        </w:rPr>
        <w:t xml:space="preserve"> на веб</w:t>
      </w:r>
      <w:r w:rsidR="00AE508E" w:rsidRPr="0073413E">
        <w:rPr>
          <w:rFonts w:ascii="Times New Roman" w:hAnsi="Times New Roman" w:cs="Times New Roman"/>
          <w:sz w:val="24"/>
          <w:szCs w:val="24"/>
        </w:rPr>
        <w:t>сайті Держстату);</w:t>
      </w:r>
    </w:p>
    <w:p w:rsidR="0024125D" w:rsidRDefault="0024125D" w:rsidP="000D74D5">
      <w:pPr>
        <w:ind w:firstLine="709"/>
        <w:jc w:val="both"/>
        <w:rPr>
          <w:rFonts w:ascii="Times New Roman" w:hAnsi="Times New Roman" w:cs="Times New Roman"/>
          <w:sz w:val="24"/>
          <w:szCs w:val="24"/>
        </w:rPr>
      </w:pPr>
      <w:r>
        <w:rPr>
          <w:rFonts w:ascii="Times New Roman" w:hAnsi="Times New Roman" w:cs="Times New Roman"/>
          <w:sz w:val="24"/>
          <w:szCs w:val="24"/>
        </w:rPr>
        <w:t>3</w:t>
      </w:r>
      <w:r w:rsidR="00165144">
        <w:rPr>
          <w:rFonts w:ascii="Times New Roman" w:hAnsi="Times New Roman" w:cs="Times New Roman"/>
          <w:sz w:val="24"/>
          <w:szCs w:val="24"/>
        </w:rPr>
        <w:t>5</w:t>
      </w:r>
      <w:r w:rsidRPr="0073413E">
        <w:rPr>
          <w:rFonts w:ascii="Times New Roman" w:hAnsi="Times New Roman" w:cs="Times New Roman"/>
          <w:sz w:val="24"/>
          <w:szCs w:val="24"/>
        </w:rPr>
        <w:t>% опитаних дали оцінку "Відмінно"</w:t>
      </w:r>
      <w:r w:rsidR="00D7421B">
        <w:rPr>
          <w:rFonts w:ascii="Times New Roman" w:hAnsi="Times New Roman" w:cs="Times New Roman"/>
          <w:sz w:val="24"/>
          <w:szCs w:val="24"/>
        </w:rPr>
        <w:t xml:space="preserve"> </w:t>
      </w:r>
      <w:r w:rsidR="00D7421B" w:rsidRPr="00165144">
        <w:rPr>
          <w:rFonts w:ascii="Times New Roman" w:hAnsi="Times New Roman" w:cs="Times New Roman"/>
          <w:sz w:val="24"/>
          <w:szCs w:val="24"/>
        </w:rPr>
        <w:t xml:space="preserve">та </w:t>
      </w:r>
      <w:r w:rsidR="00444E9A" w:rsidRPr="00165144">
        <w:rPr>
          <w:rFonts w:ascii="Times New Roman" w:hAnsi="Times New Roman" w:cs="Times New Roman"/>
          <w:sz w:val="24"/>
          <w:szCs w:val="24"/>
        </w:rPr>
        <w:t>4</w:t>
      </w:r>
      <w:r w:rsidR="00165144" w:rsidRPr="00165144">
        <w:rPr>
          <w:rFonts w:ascii="Times New Roman" w:hAnsi="Times New Roman" w:cs="Times New Roman"/>
          <w:sz w:val="24"/>
          <w:szCs w:val="24"/>
        </w:rPr>
        <w:t>1</w:t>
      </w:r>
      <w:r w:rsidR="00444E9A" w:rsidRPr="00165144">
        <w:rPr>
          <w:rFonts w:ascii="Times New Roman" w:hAnsi="Times New Roman" w:cs="Times New Roman"/>
          <w:sz w:val="24"/>
          <w:szCs w:val="24"/>
        </w:rPr>
        <w:t xml:space="preserve">% </w:t>
      </w:r>
      <w:r w:rsidR="00D7421B" w:rsidRPr="00165144">
        <w:rPr>
          <w:rFonts w:ascii="Times New Roman" w:hAnsi="Times New Roman" w:cs="Times New Roman"/>
          <w:sz w:val="24"/>
          <w:szCs w:val="24"/>
        </w:rPr>
        <w:t>оцінку</w:t>
      </w:r>
      <w:r w:rsidRPr="00165144">
        <w:rPr>
          <w:rFonts w:ascii="Times New Roman" w:hAnsi="Times New Roman" w:cs="Times New Roman"/>
          <w:sz w:val="24"/>
          <w:szCs w:val="24"/>
        </w:rPr>
        <w:t xml:space="preserve"> "Добре"</w:t>
      </w:r>
      <w:r>
        <w:rPr>
          <w:rFonts w:ascii="Times New Roman" w:hAnsi="Times New Roman" w:cs="Times New Roman"/>
          <w:sz w:val="24"/>
          <w:szCs w:val="24"/>
        </w:rPr>
        <w:t xml:space="preserve"> </w:t>
      </w:r>
      <w:r w:rsidRPr="0073413E">
        <w:rPr>
          <w:rFonts w:ascii="Times New Roman" w:hAnsi="Times New Roman" w:cs="Times New Roman"/>
          <w:sz w:val="24"/>
          <w:szCs w:val="24"/>
        </w:rPr>
        <w:t>якості інформаційного наповнення статистичної інформації</w:t>
      </w:r>
      <w:r>
        <w:rPr>
          <w:rFonts w:ascii="Times New Roman" w:hAnsi="Times New Roman" w:cs="Times New Roman"/>
          <w:sz w:val="24"/>
          <w:szCs w:val="24"/>
        </w:rPr>
        <w:t xml:space="preserve"> </w:t>
      </w:r>
      <w:r w:rsidRPr="00376E1F">
        <w:rPr>
          <w:rFonts w:ascii="Times New Roman" w:hAnsi="Times New Roman" w:cs="Times New Roman"/>
          <w:sz w:val="24"/>
          <w:szCs w:val="24"/>
        </w:rPr>
        <w:t>"Індекс обороту (реалізації) продукції добувної та переробної промисловості за видами діяльності та основними промисловими групами (ОПГ)"</w:t>
      </w:r>
      <w:r>
        <w:rPr>
          <w:rFonts w:ascii="Times New Roman" w:hAnsi="Times New Roman" w:cs="Times New Roman"/>
          <w:sz w:val="24"/>
          <w:szCs w:val="24"/>
        </w:rPr>
        <w:t xml:space="preserve"> </w:t>
      </w:r>
      <w:r w:rsidRPr="0073413E">
        <w:rPr>
          <w:rFonts w:ascii="Times New Roman" w:hAnsi="Times New Roman" w:cs="Times New Roman"/>
          <w:sz w:val="24"/>
          <w:szCs w:val="24"/>
        </w:rPr>
        <w:t>(розміщеного на вебсайті Держстату);</w:t>
      </w:r>
    </w:p>
    <w:p w:rsidR="00535B09" w:rsidRPr="0073413E" w:rsidRDefault="00E17E9C" w:rsidP="000D74D5">
      <w:pPr>
        <w:ind w:firstLine="709"/>
        <w:jc w:val="both"/>
        <w:rPr>
          <w:rFonts w:ascii="Times New Roman" w:hAnsi="Times New Roman" w:cs="Times New Roman"/>
          <w:sz w:val="24"/>
          <w:szCs w:val="24"/>
        </w:rPr>
      </w:pPr>
      <w:r>
        <w:rPr>
          <w:rFonts w:ascii="Times New Roman" w:hAnsi="Times New Roman" w:cs="Times New Roman"/>
          <w:sz w:val="24"/>
          <w:szCs w:val="24"/>
        </w:rPr>
        <w:t>4</w:t>
      </w:r>
      <w:r w:rsidR="00165144">
        <w:rPr>
          <w:rFonts w:ascii="Times New Roman" w:hAnsi="Times New Roman" w:cs="Times New Roman"/>
          <w:sz w:val="24"/>
          <w:szCs w:val="24"/>
        </w:rPr>
        <w:t>4</w:t>
      </w:r>
      <w:r w:rsidR="00535B09" w:rsidRPr="0073413E">
        <w:rPr>
          <w:rFonts w:ascii="Times New Roman" w:hAnsi="Times New Roman" w:cs="Times New Roman"/>
          <w:sz w:val="24"/>
          <w:szCs w:val="24"/>
        </w:rPr>
        <w:t xml:space="preserve">% опитаних дали оцінку </w:t>
      </w:r>
      <w:r w:rsidR="00EF4B12" w:rsidRPr="0073413E">
        <w:rPr>
          <w:rFonts w:ascii="Times New Roman" w:hAnsi="Times New Roman" w:cs="Times New Roman"/>
          <w:sz w:val="24"/>
          <w:szCs w:val="24"/>
        </w:rPr>
        <w:t>"Відмінно"</w:t>
      </w:r>
      <w:r w:rsidR="00D7421B">
        <w:rPr>
          <w:rFonts w:ascii="Times New Roman" w:hAnsi="Times New Roman" w:cs="Times New Roman"/>
          <w:sz w:val="24"/>
          <w:szCs w:val="24"/>
        </w:rPr>
        <w:t xml:space="preserve"> та </w:t>
      </w:r>
      <w:r w:rsidRPr="00165144">
        <w:rPr>
          <w:rFonts w:ascii="Times New Roman" w:hAnsi="Times New Roman" w:cs="Times New Roman"/>
          <w:sz w:val="24"/>
          <w:szCs w:val="24"/>
        </w:rPr>
        <w:t>2</w:t>
      </w:r>
      <w:r w:rsidR="00165144" w:rsidRPr="00165144">
        <w:rPr>
          <w:rFonts w:ascii="Times New Roman" w:hAnsi="Times New Roman" w:cs="Times New Roman"/>
          <w:sz w:val="24"/>
          <w:szCs w:val="24"/>
        </w:rPr>
        <w:t>8</w:t>
      </w:r>
      <w:r w:rsidR="00EF4B12" w:rsidRPr="00165144">
        <w:rPr>
          <w:rFonts w:ascii="Times New Roman" w:hAnsi="Times New Roman" w:cs="Times New Roman"/>
          <w:sz w:val="24"/>
          <w:szCs w:val="24"/>
        </w:rPr>
        <w:t xml:space="preserve">% </w:t>
      </w:r>
      <w:r w:rsidR="00D7421B" w:rsidRPr="00165144">
        <w:rPr>
          <w:rFonts w:ascii="Times New Roman" w:hAnsi="Times New Roman" w:cs="Times New Roman"/>
          <w:sz w:val="24"/>
          <w:szCs w:val="24"/>
        </w:rPr>
        <w:t>оцінку</w:t>
      </w:r>
      <w:r w:rsidR="00EF4B12" w:rsidRPr="00165144">
        <w:rPr>
          <w:rFonts w:ascii="Times New Roman" w:hAnsi="Times New Roman" w:cs="Times New Roman"/>
          <w:sz w:val="24"/>
          <w:szCs w:val="24"/>
        </w:rPr>
        <w:t xml:space="preserve"> "Добре" </w:t>
      </w:r>
      <w:r w:rsidR="00535B09" w:rsidRPr="00165144">
        <w:rPr>
          <w:rFonts w:ascii="Times New Roman" w:hAnsi="Times New Roman" w:cs="Times New Roman"/>
          <w:sz w:val="24"/>
          <w:szCs w:val="24"/>
        </w:rPr>
        <w:t>якості</w:t>
      </w:r>
      <w:r w:rsidR="00535B09" w:rsidRPr="0073413E">
        <w:rPr>
          <w:rFonts w:ascii="Times New Roman" w:hAnsi="Times New Roman" w:cs="Times New Roman"/>
          <w:sz w:val="24"/>
          <w:szCs w:val="24"/>
        </w:rPr>
        <w:t xml:space="preserve"> інформаційного наповнення </w:t>
      </w:r>
      <w:r w:rsidR="00EF4B12" w:rsidRPr="0073413E">
        <w:rPr>
          <w:rFonts w:ascii="Times New Roman" w:hAnsi="Times New Roman" w:cs="Times New Roman"/>
          <w:sz w:val="24"/>
          <w:szCs w:val="24"/>
        </w:rPr>
        <w:t>статистичної інформації</w:t>
      </w:r>
      <w:r w:rsidR="00EF4B12">
        <w:rPr>
          <w:rFonts w:ascii="Times New Roman" w:hAnsi="Times New Roman" w:cs="Times New Roman"/>
          <w:sz w:val="24"/>
          <w:szCs w:val="24"/>
        </w:rPr>
        <w:t xml:space="preserve"> </w:t>
      </w:r>
      <w:r w:rsidR="00EF4B12" w:rsidRPr="00376E1F">
        <w:rPr>
          <w:rFonts w:ascii="Times New Roman" w:hAnsi="Times New Roman" w:cs="Times New Roman"/>
          <w:sz w:val="24"/>
          <w:szCs w:val="24"/>
        </w:rPr>
        <w:t>"Обсяг реалізованої промислової продукції по регіонах"</w:t>
      </w:r>
      <w:r w:rsidR="00EF4B12" w:rsidRPr="0073413E">
        <w:rPr>
          <w:rFonts w:ascii="Times New Roman" w:hAnsi="Times New Roman" w:cs="Times New Roman"/>
          <w:sz w:val="24"/>
          <w:szCs w:val="24"/>
        </w:rPr>
        <w:t xml:space="preserve"> </w:t>
      </w:r>
      <w:r w:rsidR="00535B09" w:rsidRPr="0073413E">
        <w:rPr>
          <w:rFonts w:ascii="Times New Roman" w:hAnsi="Times New Roman" w:cs="Times New Roman"/>
          <w:sz w:val="24"/>
          <w:szCs w:val="24"/>
        </w:rPr>
        <w:t>(розміщеного</w:t>
      </w:r>
      <w:r w:rsidR="0044364D" w:rsidRPr="0073413E">
        <w:rPr>
          <w:rFonts w:ascii="Times New Roman" w:hAnsi="Times New Roman" w:cs="Times New Roman"/>
          <w:sz w:val="24"/>
          <w:szCs w:val="24"/>
        </w:rPr>
        <w:t xml:space="preserve"> на веб</w:t>
      </w:r>
      <w:r w:rsidR="00535B09" w:rsidRPr="0073413E">
        <w:rPr>
          <w:rFonts w:ascii="Times New Roman" w:hAnsi="Times New Roman" w:cs="Times New Roman"/>
          <w:sz w:val="24"/>
          <w:szCs w:val="24"/>
        </w:rPr>
        <w:t>сайті Держстату);</w:t>
      </w:r>
    </w:p>
    <w:p w:rsidR="00B05659" w:rsidRPr="00C73F07" w:rsidRDefault="005515C3" w:rsidP="000D74D5">
      <w:pPr>
        <w:ind w:firstLine="709"/>
        <w:jc w:val="both"/>
        <w:rPr>
          <w:rFonts w:ascii="Times New Roman" w:hAnsi="Times New Roman" w:cs="Times New Roman"/>
          <w:bCs/>
          <w:sz w:val="24"/>
          <w:szCs w:val="24"/>
        </w:rPr>
      </w:pPr>
      <w:r w:rsidRPr="00165144">
        <w:rPr>
          <w:rFonts w:ascii="Times New Roman" w:hAnsi="Times New Roman" w:cs="Times New Roman"/>
          <w:sz w:val="24"/>
          <w:szCs w:val="24"/>
        </w:rPr>
        <w:t>3</w:t>
      </w:r>
      <w:r w:rsidR="00165144" w:rsidRPr="00165144">
        <w:rPr>
          <w:rFonts w:ascii="Times New Roman" w:hAnsi="Times New Roman" w:cs="Times New Roman"/>
          <w:sz w:val="24"/>
          <w:szCs w:val="24"/>
        </w:rPr>
        <w:t>7</w:t>
      </w:r>
      <w:r w:rsidR="00B05659" w:rsidRPr="00165144">
        <w:rPr>
          <w:rFonts w:ascii="Times New Roman" w:hAnsi="Times New Roman" w:cs="Times New Roman"/>
          <w:sz w:val="24"/>
          <w:szCs w:val="24"/>
        </w:rPr>
        <w:t xml:space="preserve">% опитаних використовують у своїй діяльності інформацію щодо </w:t>
      </w:r>
      <w:r w:rsidR="001C19E2" w:rsidRPr="00165144">
        <w:rPr>
          <w:rFonts w:ascii="Times New Roman" w:hAnsi="Times New Roman" w:cs="Times New Roman"/>
          <w:sz w:val="24"/>
          <w:szCs w:val="24"/>
        </w:rPr>
        <w:t>обсягу реалізованої промислової продукції</w:t>
      </w:r>
      <w:r w:rsidR="00344529" w:rsidRPr="00165144">
        <w:rPr>
          <w:rFonts w:ascii="Times New Roman" w:hAnsi="Times New Roman" w:cs="Times New Roman"/>
          <w:bCs/>
          <w:sz w:val="24"/>
          <w:szCs w:val="24"/>
        </w:rPr>
        <w:t xml:space="preserve"> </w:t>
      </w:r>
      <w:r w:rsidR="00B05659" w:rsidRPr="00165144">
        <w:rPr>
          <w:rFonts w:ascii="Times New Roman" w:hAnsi="Times New Roman" w:cs="Times New Roman"/>
          <w:bCs/>
          <w:sz w:val="24"/>
          <w:szCs w:val="24"/>
        </w:rPr>
        <w:t xml:space="preserve">у розрізі </w:t>
      </w:r>
      <w:r w:rsidRPr="00165144">
        <w:rPr>
          <w:rFonts w:ascii="Times New Roman" w:hAnsi="Times New Roman" w:cs="Times New Roman"/>
          <w:bCs/>
          <w:sz w:val="24"/>
          <w:szCs w:val="24"/>
        </w:rPr>
        <w:t>вид</w:t>
      </w:r>
      <w:r w:rsidR="001C19E2" w:rsidRPr="00165144">
        <w:rPr>
          <w:rFonts w:ascii="Times New Roman" w:hAnsi="Times New Roman" w:cs="Times New Roman"/>
          <w:bCs/>
          <w:sz w:val="24"/>
          <w:szCs w:val="24"/>
        </w:rPr>
        <w:t>ів</w:t>
      </w:r>
      <w:r w:rsidRPr="00165144">
        <w:rPr>
          <w:rFonts w:ascii="Times New Roman" w:hAnsi="Times New Roman" w:cs="Times New Roman"/>
          <w:bCs/>
          <w:sz w:val="24"/>
          <w:szCs w:val="24"/>
        </w:rPr>
        <w:t xml:space="preserve"> економічної діяльності, </w:t>
      </w:r>
      <w:r w:rsidR="001C19E2" w:rsidRPr="00165144">
        <w:rPr>
          <w:rFonts w:ascii="Times New Roman" w:hAnsi="Times New Roman" w:cs="Times New Roman"/>
          <w:bCs/>
          <w:sz w:val="24"/>
          <w:szCs w:val="24"/>
        </w:rPr>
        <w:t xml:space="preserve">у розрізі </w:t>
      </w:r>
      <w:r w:rsidR="00B05659" w:rsidRPr="00165144">
        <w:rPr>
          <w:rFonts w:ascii="Times New Roman" w:hAnsi="Times New Roman" w:cs="Times New Roman"/>
          <w:bCs/>
          <w:sz w:val="24"/>
          <w:szCs w:val="24"/>
        </w:rPr>
        <w:t>регіон</w:t>
      </w:r>
      <w:r w:rsidR="003A71D9">
        <w:rPr>
          <w:rFonts w:ascii="Times New Roman" w:hAnsi="Times New Roman" w:cs="Times New Roman"/>
          <w:bCs/>
          <w:sz w:val="24"/>
          <w:szCs w:val="24"/>
        </w:rPr>
        <w:t xml:space="preserve">ів </w:t>
      </w:r>
      <w:r w:rsidRPr="00165144">
        <w:rPr>
          <w:rFonts w:ascii="Times New Roman" w:hAnsi="Times New Roman" w:cs="Times New Roman"/>
          <w:bCs/>
          <w:sz w:val="24"/>
          <w:szCs w:val="24"/>
        </w:rPr>
        <w:t xml:space="preserve"> – 3</w:t>
      </w:r>
      <w:r w:rsidR="00165144" w:rsidRPr="00165144">
        <w:rPr>
          <w:rFonts w:ascii="Times New Roman" w:hAnsi="Times New Roman" w:cs="Times New Roman"/>
          <w:bCs/>
          <w:sz w:val="24"/>
          <w:szCs w:val="24"/>
        </w:rPr>
        <w:t>5</w:t>
      </w:r>
      <w:r w:rsidRPr="00165144">
        <w:rPr>
          <w:rFonts w:ascii="Times New Roman" w:hAnsi="Times New Roman" w:cs="Times New Roman"/>
          <w:bCs/>
          <w:sz w:val="24"/>
          <w:szCs w:val="24"/>
        </w:rPr>
        <w:t>%</w:t>
      </w:r>
      <w:r w:rsidR="00B05659" w:rsidRPr="00165144">
        <w:rPr>
          <w:rFonts w:ascii="Times New Roman" w:hAnsi="Times New Roman" w:cs="Times New Roman"/>
          <w:bCs/>
          <w:sz w:val="24"/>
          <w:szCs w:val="24"/>
        </w:rPr>
        <w:t xml:space="preserve">, </w:t>
      </w:r>
      <w:r w:rsidR="001C19E2" w:rsidRPr="00165144">
        <w:rPr>
          <w:rFonts w:ascii="Times New Roman" w:hAnsi="Times New Roman" w:cs="Times New Roman"/>
          <w:bCs/>
          <w:sz w:val="24"/>
          <w:szCs w:val="24"/>
        </w:rPr>
        <w:t xml:space="preserve">у розрізі </w:t>
      </w:r>
      <w:r w:rsidRPr="00165144">
        <w:rPr>
          <w:rFonts w:ascii="Times New Roman" w:hAnsi="Times New Roman" w:cs="Times New Roman"/>
          <w:bCs/>
          <w:sz w:val="24"/>
          <w:szCs w:val="24"/>
        </w:rPr>
        <w:t>основни</w:t>
      </w:r>
      <w:r w:rsidR="001C19E2" w:rsidRPr="00165144">
        <w:rPr>
          <w:rFonts w:ascii="Times New Roman" w:hAnsi="Times New Roman" w:cs="Times New Roman"/>
          <w:bCs/>
          <w:sz w:val="24"/>
          <w:szCs w:val="24"/>
        </w:rPr>
        <w:t xml:space="preserve">х </w:t>
      </w:r>
      <w:r w:rsidRPr="00165144">
        <w:rPr>
          <w:rFonts w:ascii="Times New Roman" w:hAnsi="Times New Roman" w:cs="Times New Roman"/>
          <w:bCs/>
          <w:sz w:val="24"/>
          <w:szCs w:val="24"/>
        </w:rPr>
        <w:t>промислови</w:t>
      </w:r>
      <w:r w:rsidR="001C19E2" w:rsidRPr="00165144">
        <w:rPr>
          <w:rFonts w:ascii="Times New Roman" w:hAnsi="Times New Roman" w:cs="Times New Roman"/>
          <w:bCs/>
          <w:sz w:val="24"/>
          <w:szCs w:val="24"/>
        </w:rPr>
        <w:t>х</w:t>
      </w:r>
      <w:r w:rsidRPr="005515C3">
        <w:rPr>
          <w:rFonts w:ascii="Times New Roman" w:hAnsi="Times New Roman" w:cs="Times New Roman"/>
          <w:bCs/>
          <w:sz w:val="24"/>
          <w:szCs w:val="24"/>
        </w:rPr>
        <w:t xml:space="preserve"> груп (ОПГ)</w:t>
      </w:r>
      <w:r>
        <w:rPr>
          <w:rFonts w:ascii="Times New Roman" w:hAnsi="Times New Roman" w:cs="Times New Roman"/>
          <w:bCs/>
          <w:sz w:val="24"/>
          <w:szCs w:val="24"/>
        </w:rPr>
        <w:t xml:space="preserve"> </w:t>
      </w:r>
      <w:r w:rsidR="00B05659" w:rsidRPr="00344529">
        <w:rPr>
          <w:rFonts w:ascii="Times New Roman" w:hAnsi="Times New Roman" w:cs="Times New Roman"/>
          <w:bCs/>
          <w:sz w:val="24"/>
          <w:szCs w:val="24"/>
        </w:rPr>
        <w:t xml:space="preserve">– </w:t>
      </w:r>
      <w:r w:rsidR="00AD799A">
        <w:rPr>
          <w:rFonts w:ascii="Times New Roman" w:hAnsi="Times New Roman" w:cs="Times New Roman"/>
          <w:bCs/>
          <w:sz w:val="24"/>
          <w:szCs w:val="24"/>
        </w:rPr>
        <w:t>2</w:t>
      </w:r>
      <w:r w:rsidR="00165144">
        <w:rPr>
          <w:rFonts w:ascii="Times New Roman" w:hAnsi="Times New Roman" w:cs="Times New Roman"/>
          <w:bCs/>
          <w:sz w:val="24"/>
          <w:szCs w:val="24"/>
        </w:rPr>
        <w:t>3</w:t>
      </w:r>
      <w:r w:rsidR="00B05659" w:rsidRPr="00C73F07">
        <w:rPr>
          <w:rFonts w:ascii="Times New Roman" w:hAnsi="Times New Roman" w:cs="Times New Roman"/>
          <w:bCs/>
          <w:sz w:val="24"/>
          <w:szCs w:val="24"/>
        </w:rPr>
        <w:t>%;</w:t>
      </w:r>
    </w:p>
    <w:p w:rsidR="00015628" w:rsidRPr="00C73F07" w:rsidRDefault="00E17E9C" w:rsidP="000D74D5">
      <w:pPr>
        <w:ind w:firstLine="709"/>
        <w:jc w:val="both"/>
        <w:rPr>
          <w:rFonts w:ascii="Times New Roman" w:hAnsi="Times New Roman" w:cs="Times New Roman"/>
          <w:bCs/>
          <w:sz w:val="24"/>
          <w:szCs w:val="24"/>
        </w:rPr>
      </w:pPr>
      <w:r>
        <w:rPr>
          <w:rFonts w:ascii="Times New Roman" w:hAnsi="Times New Roman" w:cs="Times New Roman"/>
          <w:sz w:val="24"/>
          <w:szCs w:val="24"/>
        </w:rPr>
        <w:t>6</w:t>
      </w:r>
      <w:r w:rsidR="00057384">
        <w:rPr>
          <w:rFonts w:ascii="Times New Roman" w:hAnsi="Times New Roman" w:cs="Times New Roman"/>
          <w:sz w:val="24"/>
          <w:szCs w:val="24"/>
        </w:rPr>
        <w:t>3</w:t>
      </w:r>
      <w:r w:rsidR="007A5A76" w:rsidRPr="00BD5E4A">
        <w:rPr>
          <w:rFonts w:ascii="Times New Roman" w:hAnsi="Times New Roman" w:cs="Times New Roman"/>
          <w:sz w:val="24"/>
          <w:szCs w:val="24"/>
        </w:rPr>
        <w:t>% опитаних вказали</w:t>
      </w:r>
      <w:r w:rsidR="00BD5A7D" w:rsidRPr="00BD5E4A">
        <w:rPr>
          <w:rFonts w:ascii="Times New Roman" w:hAnsi="Times New Roman" w:cs="Times New Roman"/>
          <w:sz w:val="24"/>
          <w:szCs w:val="24"/>
        </w:rPr>
        <w:t>,</w:t>
      </w:r>
      <w:r w:rsidR="007A5A76" w:rsidRPr="00BD5E4A">
        <w:rPr>
          <w:rFonts w:ascii="Times New Roman" w:hAnsi="Times New Roman" w:cs="Times New Roman"/>
          <w:sz w:val="24"/>
          <w:szCs w:val="24"/>
        </w:rPr>
        <w:t xml:space="preserve"> що </w:t>
      </w:r>
      <w:r w:rsidR="007A5A76" w:rsidRPr="00BD5E4A">
        <w:rPr>
          <w:rFonts w:ascii="Times New Roman" w:hAnsi="Times New Roman" w:cs="Times New Roman"/>
          <w:bCs/>
          <w:sz w:val="24"/>
          <w:szCs w:val="24"/>
        </w:rPr>
        <w:t xml:space="preserve">іншої статистичної </w:t>
      </w:r>
      <w:r w:rsidR="007A5A76" w:rsidRPr="00057384">
        <w:rPr>
          <w:rFonts w:ascii="Times New Roman" w:hAnsi="Times New Roman" w:cs="Times New Roman"/>
          <w:bCs/>
          <w:sz w:val="24"/>
          <w:szCs w:val="24"/>
        </w:rPr>
        <w:t xml:space="preserve">інформації </w:t>
      </w:r>
      <w:r w:rsidR="005B381D" w:rsidRPr="00057384">
        <w:rPr>
          <w:rFonts w:ascii="Times New Roman" w:hAnsi="Times New Roman" w:cs="Times New Roman"/>
          <w:bCs/>
          <w:sz w:val="24"/>
          <w:szCs w:val="24"/>
        </w:rPr>
        <w:t>з тематики опитування</w:t>
      </w:r>
      <w:r w:rsidR="007A5A76" w:rsidRPr="00057384">
        <w:rPr>
          <w:rFonts w:ascii="Times New Roman" w:hAnsi="Times New Roman" w:cs="Times New Roman"/>
          <w:bCs/>
          <w:sz w:val="24"/>
          <w:szCs w:val="24"/>
        </w:rPr>
        <w:t>, яка</w:t>
      </w:r>
      <w:r w:rsidR="007A5A76" w:rsidRPr="00BD5E4A">
        <w:rPr>
          <w:rFonts w:ascii="Times New Roman" w:hAnsi="Times New Roman" w:cs="Times New Roman"/>
          <w:bCs/>
          <w:sz w:val="24"/>
          <w:szCs w:val="24"/>
        </w:rPr>
        <w:t xml:space="preserve"> їм потрібна,</w:t>
      </w:r>
      <w:r w:rsidR="007A5A76" w:rsidRPr="00C73F07">
        <w:rPr>
          <w:rFonts w:ascii="Times New Roman" w:hAnsi="Times New Roman" w:cs="Times New Roman"/>
          <w:bCs/>
          <w:sz w:val="24"/>
          <w:szCs w:val="24"/>
        </w:rPr>
        <w:t xml:space="preserve"> але яку з різних причин неможливо отримати в Держстаті</w:t>
      </w:r>
      <w:r w:rsidR="00A45FF0">
        <w:rPr>
          <w:rFonts w:ascii="Times New Roman" w:hAnsi="Times New Roman" w:cs="Times New Roman"/>
          <w:bCs/>
          <w:sz w:val="24"/>
          <w:szCs w:val="24"/>
        </w:rPr>
        <w:t>,</w:t>
      </w:r>
      <w:r w:rsidR="007A5A76" w:rsidRPr="00C73F07">
        <w:rPr>
          <w:rFonts w:ascii="Times New Roman" w:hAnsi="Times New Roman" w:cs="Times New Roman"/>
          <w:bCs/>
          <w:sz w:val="24"/>
          <w:szCs w:val="24"/>
        </w:rPr>
        <w:t xml:space="preserve"> немає;</w:t>
      </w:r>
    </w:p>
    <w:p w:rsidR="0017625F" w:rsidRPr="008B047C" w:rsidRDefault="00D13A1F" w:rsidP="000D74D5">
      <w:pPr>
        <w:ind w:firstLine="709"/>
        <w:jc w:val="both"/>
        <w:rPr>
          <w:rFonts w:ascii="Times New Roman" w:hAnsi="Times New Roman" w:cs="Times New Roman"/>
          <w:bCs/>
          <w:sz w:val="24"/>
          <w:szCs w:val="24"/>
        </w:rPr>
      </w:pPr>
      <w:r>
        <w:rPr>
          <w:rFonts w:ascii="Times New Roman" w:hAnsi="Times New Roman" w:cs="Times New Roman"/>
          <w:sz w:val="24"/>
          <w:szCs w:val="24"/>
        </w:rPr>
        <w:lastRenderedPageBreak/>
        <w:t>2</w:t>
      </w:r>
      <w:r w:rsidR="00D96E03">
        <w:rPr>
          <w:rFonts w:ascii="Times New Roman" w:hAnsi="Times New Roman" w:cs="Times New Roman"/>
          <w:sz w:val="24"/>
          <w:szCs w:val="24"/>
        </w:rPr>
        <w:t>8</w:t>
      </w:r>
      <w:r w:rsidR="0017625F" w:rsidRPr="00C73F07">
        <w:rPr>
          <w:rFonts w:ascii="Times New Roman" w:hAnsi="Times New Roman" w:cs="Times New Roman"/>
          <w:sz w:val="24"/>
          <w:szCs w:val="24"/>
        </w:rPr>
        <w:t>% опитаних вказали</w:t>
      </w:r>
      <w:r w:rsidR="00BD5A7D" w:rsidRPr="00C73F07">
        <w:rPr>
          <w:rFonts w:ascii="Times New Roman" w:hAnsi="Times New Roman" w:cs="Times New Roman"/>
          <w:sz w:val="24"/>
          <w:szCs w:val="24"/>
        </w:rPr>
        <w:t>,</w:t>
      </w:r>
      <w:r w:rsidR="0017625F" w:rsidRPr="00C73F07">
        <w:rPr>
          <w:rFonts w:ascii="Times New Roman" w:hAnsi="Times New Roman" w:cs="Times New Roman"/>
          <w:sz w:val="24"/>
          <w:szCs w:val="24"/>
        </w:rPr>
        <w:t xml:space="preserve"> що </w:t>
      </w:r>
      <w:r w:rsidR="0017625F" w:rsidRPr="00C73F07">
        <w:rPr>
          <w:rFonts w:ascii="Times New Roman" w:hAnsi="Times New Roman" w:cs="Times New Roman"/>
          <w:bCs/>
          <w:sz w:val="24"/>
          <w:szCs w:val="24"/>
        </w:rPr>
        <w:t xml:space="preserve">цікавляться аналітичними матеріалами </w:t>
      </w:r>
      <w:r w:rsidR="0017625F" w:rsidRPr="00D96E03">
        <w:rPr>
          <w:rFonts w:ascii="Times New Roman" w:hAnsi="Times New Roman" w:cs="Times New Roman"/>
          <w:bCs/>
          <w:sz w:val="24"/>
          <w:szCs w:val="24"/>
        </w:rPr>
        <w:t xml:space="preserve">з питань </w:t>
      </w:r>
      <w:r w:rsidRPr="00D96E03">
        <w:rPr>
          <w:rFonts w:ascii="Times New Roman" w:hAnsi="Times New Roman" w:cs="Times New Roman"/>
          <w:sz w:val="24"/>
          <w:szCs w:val="24"/>
        </w:rPr>
        <w:t>короткотермінової статистики промисловості</w:t>
      </w:r>
      <w:r w:rsidR="0017625F" w:rsidRPr="00D96E03">
        <w:rPr>
          <w:rFonts w:ascii="Times New Roman" w:hAnsi="Times New Roman" w:cs="Times New Roman"/>
          <w:bCs/>
          <w:sz w:val="24"/>
          <w:szCs w:val="24"/>
        </w:rPr>
        <w:t>, наприклад, порівняння даних інших</w:t>
      </w:r>
      <w:r w:rsidR="0017625F" w:rsidRPr="00C73F07">
        <w:rPr>
          <w:rFonts w:ascii="Times New Roman" w:hAnsi="Times New Roman" w:cs="Times New Roman"/>
          <w:bCs/>
          <w:sz w:val="24"/>
          <w:szCs w:val="24"/>
        </w:rPr>
        <w:t xml:space="preserve"> держав, </w:t>
      </w:r>
      <w:r w:rsidR="0017625F" w:rsidRPr="008B047C">
        <w:rPr>
          <w:rFonts w:ascii="Times New Roman" w:hAnsi="Times New Roman" w:cs="Times New Roman"/>
          <w:bCs/>
          <w:sz w:val="24"/>
          <w:szCs w:val="24"/>
        </w:rPr>
        <w:t>динаміки показників, аналізу за різні періоди та за різними методологіями тощо;</w:t>
      </w:r>
    </w:p>
    <w:p w:rsidR="00AE508E" w:rsidRPr="00E5619F" w:rsidRDefault="00372248" w:rsidP="000D74D5">
      <w:pPr>
        <w:ind w:firstLine="709"/>
        <w:jc w:val="both"/>
        <w:rPr>
          <w:rFonts w:ascii="Times New Roman" w:hAnsi="Times New Roman" w:cs="Times New Roman"/>
          <w:sz w:val="24"/>
          <w:szCs w:val="24"/>
        </w:rPr>
      </w:pPr>
      <w:r w:rsidRPr="007E6A39">
        <w:rPr>
          <w:rFonts w:ascii="Times New Roman" w:hAnsi="Times New Roman" w:cs="Times New Roman"/>
          <w:sz w:val="24"/>
          <w:szCs w:val="24"/>
          <w:lang w:val="ru-RU"/>
        </w:rPr>
        <w:t>8</w:t>
      </w:r>
      <w:r w:rsidR="00E17E9C">
        <w:rPr>
          <w:rFonts w:ascii="Times New Roman" w:hAnsi="Times New Roman" w:cs="Times New Roman"/>
          <w:sz w:val="24"/>
          <w:szCs w:val="24"/>
          <w:lang w:val="ru-RU"/>
        </w:rPr>
        <w:t>4</w:t>
      </w:r>
      <w:r w:rsidR="006B28AB" w:rsidRPr="00E5619F">
        <w:rPr>
          <w:rFonts w:ascii="Times New Roman" w:hAnsi="Times New Roman" w:cs="Times New Roman"/>
          <w:sz w:val="24"/>
          <w:szCs w:val="24"/>
          <w:lang w:val="ru-RU"/>
        </w:rPr>
        <w:t>%</w:t>
      </w:r>
      <w:r w:rsidR="00AE508E" w:rsidRPr="00E5619F">
        <w:rPr>
          <w:rFonts w:ascii="Times New Roman" w:hAnsi="Times New Roman" w:cs="Times New Roman"/>
          <w:sz w:val="24"/>
          <w:szCs w:val="24"/>
        </w:rPr>
        <w:t xml:space="preserve"> користувачів дали </w:t>
      </w:r>
      <w:r w:rsidR="00076F3F" w:rsidRPr="00E5619F">
        <w:rPr>
          <w:rFonts w:ascii="Times New Roman" w:hAnsi="Times New Roman" w:cs="Times New Roman"/>
          <w:sz w:val="24"/>
          <w:szCs w:val="24"/>
        </w:rPr>
        <w:t>позитивну</w:t>
      </w:r>
      <w:r w:rsidR="00076F3F" w:rsidRPr="00E5619F">
        <w:rPr>
          <w:rFonts w:ascii="Times New Roman" w:hAnsi="Times New Roman" w:cs="Times New Roman"/>
          <w:sz w:val="24"/>
          <w:szCs w:val="24"/>
          <w:lang w:val="ru-RU"/>
        </w:rPr>
        <w:t xml:space="preserve"> </w:t>
      </w:r>
      <w:r w:rsidR="00AE508E" w:rsidRPr="00E5619F">
        <w:rPr>
          <w:rFonts w:ascii="Times New Roman" w:hAnsi="Times New Roman" w:cs="Times New Roman"/>
          <w:sz w:val="24"/>
          <w:szCs w:val="24"/>
        </w:rPr>
        <w:t>оцінку за всіма критеріями якості даних щодо показників з тематики опитування. При цьому найбільш важливим критерієм якості статистичної інформації користувачі визначили</w:t>
      </w:r>
      <w:r w:rsidR="006B28AB" w:rsidRPr="00E5619F">
        <w:rPr>
          <w:rFonts w:ascii="Times New Roman" w:hAnsi="Times New Roman" w:cs="Times New Roman"/>
          <w:sz w:val="24"/>
          <w:szCs w:val="24"/>
        </w:rPr>
        <w:t> </w:t>
      </w:r>
      <w:r w:rsidR="00777668" w:rsidRPr="00E5619F">
        <w:rPr>
          <w:rFonts w:ascii="Times New Roman" w:hAnsi="Times New Roman" w:cs="Times New Roman"/>
          <w:sz w:val="24"/>
          <w:szCs w:val="24"/>
        </w:rPr>
        <w:t xml:space="preserve">"Точність/Надійність"; </w:t>
      </w:r>
      <w:r w:rsidR="00144B9B" w:rsidRPr="00E5619F">
        <w:rPr>
          <w:rFonts w:ascii="Times New Roman" w:hAnsi="Times New Roman" w:cs="Times New Roman"/>
          <w:sz w:val="24"/>
          <w:szCs w:val="24"/>
        </w:rPr>
        <w:t>"Доступність та Зрозумілість/Ясність"</w:t>
      </w:r>
      <w:r w:rsidR="00AE508E" w:rsidRPr="00E5619F">
        <w:rPr>
          <w:rFonts w:ascii="Times New Roman" w:hAnsi="Times New Roman" w:cs="Times New Roman"/>
          <w:sz w:val="24"/>
          <w:szCs w:val="24"/>
        </w:rPr>
        <w:t xml:space="preserve"> </w:t>
      </w:r>
      <w:r w:rsidR="00CA504E" w:rsidRPr="00E5619F">
        <w:rPr>
          <w:rFonts w:ascii="Times New Roman" w:hAnsi="Times New Roman" w:cs="Times New Roman"/>
          <w:sz w:val="24"/>
          <w:szCs w:val="24"/>
        </w:rPr>
        <w:t xml:space="preserve">‒ </w:t>
      </w:r>
      <w:r w:rsidR="00AE508E" w:rsidRPr="00E5619F">
        <w:rPr>
          <w:rFonts w:ascii="Times New Roman" w:hAnsi="Times New Roman" w:cs="Times New Roman"/>
          <w:sz w:val="24"/>
          <w:szCs w:val="24"/>
        </w:rPr>
        <w:t>на другому місці</w:t>
      </w:r>
      <w:r w:rsidR="00CA504E" w:rsidRPr="00E5619F">
        <w:rPr>
          <w:rFonts w:ascii="Times New Roman" w:hAnsi="Times New Roman" w:cs="Times New Roman"/>
          <w:sz w:val="24"/>
          <w:szCs w:val="24"/>
        </w:rPr>
        <w:t>;</w:t>
      </w:r>
      <w:r w:rsidR="00AE508E" w:rsidRPr="00E5619F">
        <w:rPr>
          <w:rFonts w:ascii="Times New Roman" w:hAnsi="Times New Roman" w:cs="Times New Roman"/>
          <w:sz w:val="24"/>
          <w:szCs w:val="24"/>
        </w:rPr>
        <w:t xml:space="preserve"> </w:t>
      </w:r>
      <w:r w:rsidR="00CA504E" w:rsidRPr="00E5619F">
        <w:rPr>
          <w:rFonts w:ascii="Times New Roman" w:hAnsi="Times New Roman" w:cs="Times New Roman"/>
          <w:sz w:val="24"/>
          <w:szCs w:val="24"/>
        </w:rPr>
        <w:t>на третьому ‒ "</w:t>
      </w:r>
      <w:r w:rsidR="00CA504E" w:rsidRPr="00457485">
        <w:rPr>
          <w:rFonts w:ascii="Times New Roman" w:hAnsi="Times New Roman" w:cs="Times New Roman"/>
          <w:sz w:val="24"/>
          <w:szCs w:val="24"/>
        </w:rPr>
        <w:t>Своєчасність</w:t>
      </w:r>
      <w:r w:rsidR="009E4447" w:rsidRPr="00457485">
        <w:rPr>
          <w:rFonts w:ascii="Times New Roman" w:hAnsi="Times New Roman" w:cs="Times New Roman"/>
          <w:sz w:val="24"/>
          <w:szCs w:val="24"/>
        </w:rPr>
        <w:t>/</w:t>
      </w:r>
      <w:r w:rsidR="00904D2D" w:rsidRPr="00457485">
        <w:rPr>
          <w:rFonts w:ascii="Times New Roman" w:hAnsi="Times New Roman" w:cs="Times New Roman"/>
          <w:sz w:val="24"/>
          <w:szCs w:val="24"/>
        </w:rPr>
        <w:t>Пунктуальність</w:t>
      </w:r>
      <w:r w:rsidR="000B3130" w:rsidRPr="00E5619F">
        <w:rPr>
          <w:rFonts w:ascii="Times New Roman" w:hAnsi="Times New Roman" w:cs="Times New Roman"/>
          <w:sz w:val="24"/>
          <w:szCs w:val="24"/>
        </w:rPr>
        <w:t>"</w:t>
      </w:r>
      <w:r w:rsidR="00457485">
        <w:rPr>
          <w:rFonts w:ascii="Times New Roman" w:hAnsi="Times New Roman" w:cs="Times New Roman"/>
          <w:sz w:val="24"/>
          <w:szCs w:val="24"/>
        </w:rPr>
        <w:t xml:space="preserve">, </w:t>
      </w:r>
      <w:r w:rsidR="00457485" w:rsidRPr="00457485">
        <w:rPr>
          <w:rFonts w:ascii="Times New Roman" w:hAnsi="Times New Roman" w:cs="Times New Roman"/>
          <w:sz w:val="24"/>
          <w:szCs w:val="24"/>
        </w:rPr>
        <w:t>Послідовність/Узгодженість та Зіставність/Порівнянність</w:t>
      </w:r>
      <w:r w:rsidR="000B3130" w:rsidRPr="00E5619F">
        <w:rPr>
          <w:rFonts w:ascii="Times New Roman" w:hAnsi="Times New Roman" w:cs="Times New Roman"/>
          <w:sz w:val="24"/>
          <w:szCs w:val="24"/>
        </w:rPr>
        <w:t>;</w:t>
      </w:r>
    </w:p>
    <w:p w:rsidR="00F91AEB" w:rsidRPr="00E5619F" w:rsidRDefault="00D96E03" w:rsidP="000D74D5">
      <w:pPr>
        <w:ind w:firstLine="709"/>
        <w:jc w:val="both"/>
        <w:rPr>
          <w:rFonts w:ascii="Times New Roman" w:hAnsi="Times New Roman" w:cs="Times New Roman"/>
          <w:sz w:val="24"/>
          <w:szCs w:val="24"/>
        </w:rPr>
      </w:pPr>
      <w:r>
        <w:rPr>
          <w:rFonts w:ascii="Times New Roman" w:hAnsi="Times New Roman" w:cs="Times New Roman"/>
          <w:sz w:val="24"/>
          <w:szCs w:val="24"/>
        </w:rPr>
        <w:t>87</w:t>
      </w:r>
      <w:r w:rsidR="00F91AEB" w:rsidRPr="00E5619F">
        <w:rPr>
          <w:rFonts w:ascii="Times New Roman" w:hAnsi="Times New Roman" w:cs="Times New Roman"/>
          <w:sz w:val="24"/>
          <w:szCs w:val="24"/>
        </w:rPr>
        <w:t>% опитаних на "Відмінно" та "Добре" оцінили інформаційну підтримку користувачів;</w:t>
      </w:r>
    </w:p>
    <w:p w:rsidR="00F91AEB" w:rsidRPr="00E5619F" w:rsidRDefault="005917C2" w:rsidP="000D74D5">
      <w:pPr>
        <w:ind w:firstLine="709"/>
        <w:jc w:val="both"/>
        <w:rPr>
          <w:rFonts w:ascii="Times New Roman" w:hAnsi="Times New Roman" w:cs="Times New Roman"/>
          <w:sz w:val="24"/>
          <w:szCs w:val="24"/>
        </w:rPr>
      </w:pPr>
      <w:r>
        <w:rPr>
          <w:rFonts w:ascii="Times New Roman" w:hAnsi="Times New Roman" w:cs="Times New Roman"/>
          <w:sz w:val="24"/>
          <w:szCs w:val="24"/>
          <w:lang w:val="ru-RU"/>
        </w:rPr>
        <w:t>8</w:t>
      </w:r>
      <w:r w:rsidR="00D96E03">
        <w:rPr>
          <w:rFonts w:ascii="Times New Roman" w:hAnsi="Times New Roman" w:cs="Times New Roman"/>
          <w:sz w:val="24"/>
          <w:szCs w:val="24"/>
          <w:lang w:val="ru-RU"/>
        </w:rPr>
        <w:t>5</w:t>
      </w:r>
      <w:r w:rsidR="00F91AEB" w:rsidRPr="00E5619F">
        <w:rPr>
          <w:rFonts w:ascii="Times New Roman" w:hAnsi="Times New Roman" w:cs="Times New Roman"/>
          <w:sz w:val="24"/>
          <w:szCs w:val="24"/>
        </w:rPr>
        <w:t>% опитаних на "Відмінно" та "Добре" оцінили інформаційне забезпечення користувачів з тематики опитування;</w:t>
      </w:r>
    </w:p>
    <w:p w:rsidR="00F91AEB" w:rsidRPr="00E5619F" w:rsidRDefault="005917C2" w:rsidP="000D74D5">
      <w:pPr>
        <w:ind w:firstLine="709"/>
        <w:jc w:val="both"/>
        <w:rPr>
          <w:rFonts w:ascii="Times New Roman" w:hAnsi="Times New Roman" w:cs="Times New Roman"/>
          <w:sz w:val="24"/>
          <w:szCs w:val="24"/>
        </w:rPr>
      </w:pPr>
      <w:r>
        <w:rPr>
          <w:rFonts w:ascii="Times New Roman" w:hAnsi="Times New Roman" w:cs="Times New Roman"/>
          <w:sz w:val="24"/>
          <w:szCs w:val="24"/>
        </w:rPr>
        <w:t>4</w:t>
      </w:r>
      <w:r w:rsidR="00D96E03">
        <w:rPr>
          <w:rFonts w:ascii="Times New Roman" w:hAnsi="Times New Roman" w:cs="Times New Roman"/>
          <w:sz w:val="24"/>
          <w:szCs w:val="24"/>
        </w:rPr>
        <w:t>0</w:t>
      </w:r>
      <w:r w:rsidR="00F91AEB" w:rsidRPr="00E5619F">
        <w:rPr>
          <w:rFonts w:ascii="Times New Roman" w:hAnsi="Times New Roman" w:cs="Times New Roman"/>
          <w:sz w:val="24"/>
          <w:szCs w:val="24"/>
        </w:rPr>
        <w:t xml:space="preserve">% опитаних вказали на поліпшення якості інформаційного </w:t>
      </w:r>
      <w:r w:rsidR="00F91AEB" w:rsidRPr="00D96E03">
        <w:rPr>
          <w:rFonts w:ascii="Times New Roman" w:hAnsi="Times New Roman" w:cs="Times New Roman"/>
          <w:sz w:val="24"/>
          <w:szCs w:val="24"/>
        </w:rPr>
        <w:t xml:space="preserve">забезпечення </w:t>
      </w:r>
      <w:r w:rsidR="00336A45" w:rsidRPr="00D96E03">
        <w:rPr>
          <w:rFonts w:ascii="Times New Roman" w:hAnsi="Times New Roman" w:cs="Times New Roman"/>
          <w:sz w:val="24"/>
          <w:szCs w:val="24"/>
        </w:rPr>
        <w:t xml:space="preserve">статистичною інформацією в частині показників короткотермінової статистики промисловості щодо обсягу реалізованої промислової продукції та індексу обороту продукції промисловості </w:t>
      </w:r>
      <w:r w:rsidR="00F91AEB" w:rsidRPr="00D96E03">
        <w:rPr>
          <w:rFonts w:ascii="Times New Roman" w:hAnsi="Times New Roman" w:cs="Times New Roman"/>
          <w:sz w:val="24"/>
          <w:szCs w:val="24"/>
        </w:rPr>
        <w:t>порівняно з минулим роком</w:t>
      </w:r>
      <w:r w:rsidR="003A62C1" w:rsidRPr="00D96E03">
        <w:rPr>
          <w:rFonts w:ascii="Times New Roman" w:hAnsi="Times New Roman" w:cs="Times New Roman"/>
          <w:sz w:val="24"/>
          <w:szCs w:val="24"/>
        </w:rPr>
        <w:t>/попереднім зверненням</w:t>
      </w:r>
      <w:r w:rsidR="00F91AEB" w:rsidRPr="00D96E03">
        <w:rPr>
          <w:rFonts w:ascii="Times New Roman" w:hAnsi="Times New Roman" w:cs="Times New Roman"/>
          <w:sz w:val="24"/>
          <w:szCs w:val="24"/>
        </w:rPr>
        <w:t xml:space="preserve">, </w:t>
      </w:r>
      <w:r w:rsidRPr="00D96E03">
        <w:rPr>
          <w:rFonts w:ascii="Times New Roman" w:hAnsi="Times New Roman" w:cs="Times New Roman"/>
          <w:sz w:val="24"/>
          <w:szCs w:val="24"/>
        </w:rPr>
        <w:t>2</w:t>
      </w:r>
      <w:r w:rsidR="00D96E03" w:rsidRPr="00D96E03">
        <w:rPr>
          <w:rFonts w:ascii="Times New Roman" w:hAnsi="Times New Roman" w:cs="Times New Roman"/>
          <w:sz w:val="24"/>
          <w:szCs w:val="24"/>
        </w:rPr>
        <w:t>5</w:t>
      </w:r>
      <w:r w:rsidR="00F91AEB" w:rsidRPr="00D96E03">
        <w:rPr>
          <w:rFonts w:ascii="Times New Roman" w:hAnsi="Times New Roman" w:cs="Times New Roman"/>
          <w:sz w:val="24"/>
          <w:szCs w:val="24"/>
        </w:rPr>
        <w:t>% вважають, що вона залишилась без змін</w:t>
      </w:r>
      <w:r w:rsidR="00F91AEB" w:rsidRPr="00E5619F">
        <w:rPr>
          <w:rFonts w:ascii="Times New Roman" w:hAnsi="Times New Roman" w:cs="Times New Roman"/>
          <w:sz w:val="24"/>
          <w:szCs w:val="24"/>
        </w:rPr>
        <w:t>.</w:t>
      </w:r>
    </w:p>
    <w:p w:rsidR="00AE508E" w:rsidRPr="00E5619F" w:rsidRDefault="00AE508E" w:rsidP="005339EE">
      <w:pPr>
        <w:spacing w:after="0"/>
        <w:ind w:firstLine="709"/>
        <w:jc w:val="both"/>
        <w:rPr>
          <w:rFonts w:ascii="Times New Roman" w:hAnsi="Times New Roman" w:cs="Times New Roman"/>
          <w:sz w:val="24"/>
          <w:szCs w:val="24"/>
        </w:rPr>
      </w:pPr>
      <w:r w:rsidRPr="00E5619F">
        <w:rPr>
          <w:rFonts w:ascii="Times New Roman" w:hAnsi="Times New Roman" w:cs="Times New Roman"/>
          <w:b/>
          <w:bCs/>
          <w:sz w:val="24"/>
          <w:szCs w:val="24"/>
        </w:rPr>
        <w:t>2. Заходи, які передбачається здійснювати на підставі отриманих результатів анкетного опитування для поліпшення якості статистичної інформації</w:t>
      </w:r>
    </w:p>
    <w:p w:rsidR="00B371D5" w:rsidRPr="00A7145A" w:rsidRDefault="00AE508E" w:rsidP="000D74D5">
      <w:pPr>
        <w:pStyle w:val="af"/>
        <w:spacing w:after="0" w:line="259" w:lineRule="auto"/>
        <w:ind w:left="0" w:firstLine="709"/>
        <w:rPr>
          <w:rFonts w:ascii="Times New Roman" w:eastAsia="Times New Roman" w:hAnsi="Times New Roman" w:cs="Times New Roman"/>
          <w:sz w:val="24"/>
          <w:szCs w:val="24"/>
          <w:lang w:val="ru-RU"/>
        </w:rPr>
      </w:pPr>
      <w:r w:rsidRPr="00E5619F">
        <w:rPr>
          <w:rFonts w:ascii="Times New Roman" w:hAnsi="Times New Roman" w:cs="Times New Roman"/>
          <w:sz w:val="24"/>
          <w:szCs w:val="24"/>
        </w:rPr>
        <w:t xml:space="preserve">2.1. </w:t>
      </w:r>
      <w:r w:rsidR="00336A45" w:rsidRPr="002064E0">
        <w:rPr>
          <w:rFonts w:ascii="Times New Roman" w:eastAsia="Times New Roman" w:hAnsi="Times New Roman" w:cs="Times New Roman"/>
          <w:sz w:val="24"/>
          <w:szCs w:val="24"/>
        </w:rPr>
        <w:t xml:space="preserve">Результати цього анкетного опитування будуть використані </w:t>
      </w:r>
      <w:r w:rsidR="001A4E29">
        <w:rPr>
          <w:rFonts w:ascii="Times New Roman" w:eastAsia="Times New Roman" w:hAnsi="Times New Roman" w:cs="Times New Roman"/>
          <w:sz w:val="24"/>
          <w:szCs w:val="24"/>
        </w:rPr>
        <w:t xml:space="preserve">для підготовки у            2023 році </w:t>
      </w:r>
      <w:r w:rsidR="00336A45" w:rsidRPr="00EF3153">
        <w:rPr>
          <w:rFonts w:ascii="Times New Roman" w:eastAsia="Times New Roman" w:hAnsi="Times New Roman" w:cs="Times New Roman"/>
          <w:sz w:val="24"/>
          <w:szCs w:val="24"/>
        </w:rPr>
        <w:t>звіту з якості</w:t>
      </w:r>
      <w:r w:rsidR="00336A45" w:rsidRPr="002064E0">
        <w:rPr>
          <w:rFonts w:ascii="Times New Roman" w:eastAsia="Times New Roman" w:hAnsi="Times New Roman" w:cs="Times New Roman"/>
          <w:sz w:val="24"/>
          <w:szCs w:val="24"/>
        </w:rPr>
        <w:t xml:space="preserve"> </w:t>
      </w:r>
      <w:r w:rsidR="00E4502F" w:rsidRPr="00EF3153">
        <w:rPr>
          <w:rFonts w:ascii="Times New Roman" w:eastAsia="Times New Roman" w:hAnsi="Times New Roman" w:cs="Times New Roman"/>
          <w:sz w:val="24"/>
          <w:szCs w:val="24"/>
        </w:rPr>
        <w:t>державного статистичного спостереження «Ек</w:t>
      </w:r>
      <w:r w:rsidR="00E4502F" w:rsidRPr="002064E0">
        <w:rPr>
          <w:rFonts w:ascii="Times New Roman" w:hAnsi="Times New Roman" w:cs="Times New Roman"/>
          <w:sz w:val="24"/>
          <w:szCs w:val="24"/>
        </w:rPr>
        <w:t>ономічні показники короткотермінової статистики промисловості»</w:t>
      </w:r>
      <w:r w:rsidR="00336A45" w:rsidRPr="002064E0">
        <w:rPr>
          <w:rFonts w:ascii="Times New Roman" w:eastAsia="Times New Roman" w:hAnsi="Times New Roman" w:cs="Times New Roman"/>
          <w:sz w:val="24"/>
          <w:szCs w:val="24"/>
        </w:rPr>
        <w:t>, який буде розміщений на офіційному вебсайті Держстату у відповідному розділі.</w:t>
      </w:r>
      <w:r w:rsidR="00A7145A">
        <w:rPr>
          <w:rFonts w:ascii="Times New Roman" w:eastAsia="Times New Roman" w:hAnsi="Times New Roman" w:cs="Times New Roman"/>
          <w:sz w:val="24"/>
          <w:szCs w:val="24"/>
          <w:lang w:val="ru-RU"/>
        </w:rPr>
        <w:t xml:space="preserve"> </w:t>
      </w:r>
    </w:p>
    <w:p w:rsidR="004124AF" w:rsidRDefault="004124AF" w:rsidP="00E4502F">
      <w:pPr>
        <w:pStyle w:val="af"/>
        <w:spacing w:after="0" w:line="252" w:lineRule="auto"/>
        <w:ind w:left="0" w:firstLine="567"/>
        <w:rPr>
          <w:rFonts w:ascii="Times New Roman" w:hAnsi="Times New Roman" w:cs="Times New Roman"/>
          <w:b/>
          <w:bCs/>
          <w:sz w:val="24"/>
          <w:szCs w:val="24"/>
        </w:rPr>
      </w:pPr>
    </w:p>
    <w:p w:rsidR="00AE508E" w:rsidRPr="006C06DF" w:rsidRDefault="00AE508E" w:rsidP="005339EE">
      <w:pPr>
        <w:spacing w:after="0"/>
        <w:ind w:firstLine="709"/>
        <w:jc w:val="both"/>
        <w:rPr>
          <w:rFonts w:ascii="Times New Roman" w:hAnsi="Times New Roman" w:cs="Times New Roman"/>
          <w:sz w:val="24"/>
          <w:szCs w:val="24"/>
        </w:rPr>
      </w:pPr>
      <w:r w:rsidRPr="005108DF">
        <w:rPr>
          <w:rFonts w:ascii="Times New Roman" w:hAnsi="Times New Roman" w:cs="Times New Roman"/>
          <w:b/>
          <w:bCs/>
          <w:sz w:val="24"/>
          <w:szCs w:val="24"/>
        </w:rPr>
        <w:t xml:space="preserve">3. Пропозиції та зауваження користувачів статистичної інформації, </w:t>
      </w:r>
      <w:r w:rsidRPr="00196AAA">
        <w:rPr>
          <w:rFonts w:ascii="Times New Roman" w:hAnsi="Times New Roman" w:cs="Times New Roman"/>
          <w:b/>
          <w:bCs/>
          <w:sz w:val="24"/>
          <w:szCs w:val="24"/>
        </w:rPr>
        <w:t>які не можуть</w:t>
      </w:r>
      <w:r w:rsidRPr="005108DF">
        <w:rPr>
          <w:rFonts w:ascii="Times New Roman" w:hAnsi="Times New Roman" w:cs="Times New Roman"/>
          <w:b/>
          <w:bCs/>
          <w:sz w:val="24"/>
          <w:szCs w:val="24"/>
        </w:rPr>
        <w:t xml:space="preserve"> </w:t>
      </w:r>
      <w:r w:rsidRPr="006C06DF">
        <w:rPr>
          <w:rFonts w:ascii="Times New Roman" w:hAnsi="Times New Roman" w:cs="Times New Roman"/>
          <w:b/>
          <w:bCs/>
          <w:sz w:val="24"/>
          <w:szCs w:val="24"/>
        </w:rPr>
        <w:t>бути враховані, з обґрунтуванням їх відхилення</w:t>
      </w:r>
    </w:p>
    <w:p w:rsidR="009C028B" w:rsidRPr="00C92147" w:rsidRDefault="0006558E" w:rsidP="005339EE">
      <w:pPr>
        <w:spacing w:after="0"/>
        <w:ind w:firstLine="709"/>
        <w:jc w:val="both"/>
        <w:rPr>
          <w:rFonts w:ascii="Times New Roman" w:hAnsi="Times New Roman" w:cs="Times New Roman"/>
          <w:bCs/>
          <w:i/>
          <w:sz w:val="24"/>
          <w:szCs w:val="24"/>
        </w:rPr>
      </w:pPr>
      <w:r w:rsidRPr="00E5619F">
        <w:rPr>
          <w:rFonts w:ascii="Times New Roman" w:hAnsi="Times New Roman" w:cs="Times New Roman"/>
          <w:bCs/>
          <w:sz w:val="24"/>
          <w:szCs w:val="24"/>
        </w:rPr>
        <w:t>3.</w:t>
      </w:r>
      <w:r w:rsidR="00A96F1C">
        <w:rPr>
          <w:rFonts w:ascii="Times New Roman" w:hAnsi="Times New Roman" w:cs="Times New Roman"/>
          <w:bCs/>
          <w:sz w:val="24"/>
          <w:szCs w:val="24"/>
        </w:rPr>
        <w:t>1</w:t>
      </w:r>
      <w:r w:rsidRPr="00E5619F">
        <w:rPr>
          <w:rFonts w:ascii="Times New Roman" w:hAnsi="Times New Roman" w:cs="Times New Roman"/>
          <w:bCs/>
          <w:sz w:val="24"/>
          <w:szCs w:val="24"/>
        </w:rPr>
        <w:t xml:space="preserve">. </w:t>
      </w:r>
      <w:r w:rsidR="00B6579C" w:rsidRPr="0038475A">
        <w:rPr>
          <w:rFonts w:ascii="Times New Roman" w:hAnsi="Times New Roman" w:cs="Times New Roman"/>
          <w:bCs/>
          <w:sz w:val="24"/>
          <w:szCs w:val="24"/>
        </w:rPr>
        <w:t>Пропозиція.</w:t>
      </w:r>
      <w:r w:rsidR="00B6579C" w:rsidRPr="00E5619F">
        <w:rPr>
          <w:rFonts w:ascii="Times New Roman" w:hAnsi="Times New Roman" w:cs="Times New Roman"/>
          <w:bCs/>
          <w:sz w:val="24"/>
          <w:szCs w:val="24"/>
        </w:rPr>
        <w:t xml:space="preserve"> </w:t>
      </w:r>
      <w:r w:rsidR="00C92147" w:rsidRPr="00C92147">
        <w:rPr>
          <w:rFonts w:ascii="Times New Roman" w:hAnsi="Times New Roman" w:cs="Times New Roman"/>
          <w:bCs/>
          <w:i/>
          <w:sz w:val="24"/>
          <w:szCs w:val="24"/>
        </w:rPr>
        <w:t>П</w:t>
      </w:r>
      <w:r w:rsidR="009C028B" w:rsidRPr="00C92147">
        <w:rPr>
          <w:rFonts w:ascii="Times New Roman" w:hAnsi="Times New Roman" w:cs="Times New Roman"/>
          <w:bCs/>
          <w:i/>
          <w:sz w:val="24"/>
          <w:szCs w:val="24"/>
        </w:rPr>
        <w:t>ублікувати уточнені дані у всіх розрізах, а не лише кумулятивних і раніше, ніж за підсумками року</w:t>
      </w:r>
      <w:r w:rsidR="00272AF4">
        <w:rPr>
          <w:rFonts w:ascii="Times New Roman" w:hAnsi="Times New Roman" w:cs="Times New Roman"/>
          <w:bCs/>
          <w:i/>
          <w:sz w:val="24"/>
          <w:szCs w:val="24"/>
        </w:rPr>
        <w:t>.</w:t>
      </w:r>
      <w:r w:rsidR="009C028B" w:rsidRPr="00C92147">
        <w:rPr>
          <w:rFonts w:ascii="Times New Roman" w:hAnsi="Times New Roman" w:cs="Times New Roman"/>
          <w:bCs/>
          <w:i/>
          <w:sz w:val="24"/>
          <w:szCs w:val="24"/>
        </w:rPr>
        <w:t xml:space="preserve"> </w:t>
      </w:r>
    </w:p>
    <w:p w:rsidR="004613F8" w:rsidRDefault="000E3244" w:rsidP="005339EE">
      <w:pPr>
        <w:spacing w:after="0"/>
        <w:ind w:firstLine="709"/>
        <w:jc w:val="both"/>
        <w:rPr>
          <w:rFonts w:ascii="Times New Roman" w:eastAsia="Times New Roman" w:hAnsi="Times New Roman" w:cs="Times New Roman"/>
          <w:sz w:val="24"/>
          <w:szCs w:val="24"/>
          <w:lang w:eastAsia="uk-UA"/>
        </w:rPr>
      </w:pPr>
      <w:r w:rsidRPr="00C651FD">
        <w:rPr>
          <w:rFonts w:ascii="Times New Roman" w:eastAsia="Times New Roman" w:hAnsi="Times New Roman" w:cs="Times New Roman"/>
          <w:sz w:val="24"/>
          <w:szCs w:val="24"/>
          <w:lang w:eastAsia="uk-UA"/>
        </w:rPr>
        <w:t xml:space="preserve">Коментар. </w:t>
      </w:r>
      <w:r w:rsidR="004021C2">
        <w:rPr>
          <w:rFonts w:ascii="Times New Roman" w:eastAsia="Times New Roman" w:hAnsi="Times New Roman" w:cs="Times New Roman"/>
          <w:sz w:val="24"/>
          <w:szCs w:val="24"/>
          <w:lang w:eastAsia="uk-UA"/>
        </w:rPr>
        <w:t xml:space="preserve">Дані </w:t>
      </w:r>
      <w:r w:rsidR="006E70D9" w:rsidRPr="00E45C2E">
        <w:rPr>
          <w:rFonts w:ascii="Times New Roman" w:eastAsia="Times New Roman" w:hAnsi="Times New Roman" w:cs="Times New Roman"/>
          <w:sz w:val="24"/>
          <w:szCs w:val="24"/>
          <w:lang w:eastAsia="uk-UA"/>
        </w:rPr>
        <w:t>з короткотермінової статистики п</w:t>
      </w:r>
      <w:r w:rsidR="006E70D9">
        <w:rPr>
          <w:rFonts w:ascii="Times New Roman" w:eastAsia="Times New Roman" w:hAnsi="Times New Roman" w:cs="Times New Roman"/>
          <w:sz w:val="24"/>
          <w:szCs w:val="24"/>
          <w:lang w:eastAsia="uk-UA"/>
        </w:rPr>
        <w:t>ромисловості</w:t>
      </w:r>
      <w:r w:rsidR="006E70D9" w:rsidRPr="00E45C2E">
        <w:rPr>
          <w:rFonts w:ascii="Times New Roman" w:eastAsia="Times New Roman" w:hAnsi="Times New Roman" w:cs="Times New Roman"/>
          <w:sz w:val="24"/>
          <w:szCs w:val="24"/>
          <w:lang w:eastAsia="uk-UA"/>
        </w:rPr>
        <w:t xml:space="preserve"> </w:t>
      </w:r>
      <w:r w:rsidR="004021C2">
        <w:rPr>
          <w:rFonts w:ascii="Times New Roman" w:eastAsia="Times New Roman" w:hAnsi="Times New Roman" w:cs="Times New Roman"/>
          <w:sz w:val="24"/>
          <w:szCs w:val="24"/>
          <w:lang w:eastAsia="uk-UA"/>
        </w:rPr>
        <w:t xml:space="preserve">при першій публікації </w:t>
      </w:r>
      <w:r w:rsidR="00457181">
        <w:rPr>
          <w:rFonts w:ascii="Times New Roman" w:eastAsia="Times New Roman" w:hAnsi="Times New Roman" w:cs="Times New Roman"/>
          <w:sz w:val="24"/>
          <w:szCs w:val="24"/>
          <w:lang w:eastAsia="uk-UA"/>
        </w:rPr>
        <w:t xml:space="preserve">є </w:t>
      </w:r>
      <w:r w:rsidR="004021C2">
        <w:rPr>
          <w:rFonts w:ascii="Times New Roman" w:eastAsia="Times New Roman" w:hAnsi="Times New Roman" w:cs="Times New Roman"/>
          <w:sz w:val="24"/>
          <w:szCs w:val="24"/>
          <w:lang w:eastAsia="uk-UA"/>
        </w:rPr>
        <w:t>попередні</w:t>
      </w:r>
      <w:r w:rsidR="00457181">
        <w:rPr>
          <w:rFonts w:ascii="Times New Roman" w:eastAsia="Times New Roman" w:hAnsi="Times New Roman" w:cs="Times New Roman"/>
          <w:sz w:val="24"/>
          <w:szCs w:val="24"/>
          <w:lang w:eastAsia="uk-UA"/>
        </w:rPr>
        <w:t>ми</w:t>
      </w:r>
      <w:r w:rsidR="00E45C2E" w:rsidRPr="00E45C2E">
        <w:rPr>
          <w:rFonts w:ascii="Times New Roman" w:eastAsia="Times New Roman" w:hAnsi="Times New Roman" w:cs="Times New Roman"/>
          <w:sz w:val="24"/>
          <w:szCs w:val="24"/>
          <w:lang w:eastAsia="uk-UA"/>
        </w:rPr>
        <w:t xml:space="preserve"> </w:t>
      </w:r>
      <w:r w:rsidR="00457181">
        <w:rPr>
          <w:rFonts w:ascii="Times New Roman" w:eastAsia="Times New Roman" w:hAnsi="Times New Roman" w:cs="Times New Roman"/>
          <w:sz w:val="24"/>
          <w:szCs w:val="24"/>
          <w:lang w:eastAsia="uk-UA"/>
        </w:rPr>
        <w:t xml:space="preserve">і </w:t>
      </w:r>
      <w:r w:rsidR="00E45C2E" w:rsidRPr="00E45C2E">
        <w:rPr>
          <w:rFonts w:ascii="Times New Roman" w:eastAsia="Times New Roman" w:hAnsi="Times New Roman" w:cs="Times New Roman"/>
          <w:sz w:val="24"/>
          <w:szCs w:val="24"/>
          <w:lang w:eastAsia="uk-UA"/>
        </w:rPr>
        <w:t>перегляда</w:t>
      </w:r>
      <w:r w:rsidR="00323D15">
        <w:rPr>
          <w:rFonts w:ascii="Times New Roman" w:eastAsia="Times New Roman" w:hAnsi="Times New Roman" w:cs="Times New Roman"/>
          <w:sz w:val="24"/>
          <w:szCs w:val="24"/>
          <w:lang w:eastAsia="uk-UA"/>
        </w:rPr>
        <w:t>ю</w:t>
      </w:r>
      <w:r w:rsidR="00E45C2E" w:rsidRPr="00E45C2E">
        <w:rPr>
          <w:rFonts w:ascii="Times New Roman" w:eastAsia="Times New Roman" w:hAnsi="Times New Roman" w:cs="Times New Roman"/>
          <w:sz w:val="24"/>
          <w:szCs w:val="24"/>
          <w:lang w:eastAsia="uk-UA"/>
        </w:rPr>
        <w:t>ться за підсумками року</w:t>
      </w:r>
      <w:r w:rsidR="004021C2">
        <w:rPr>
          <w:rFonts w:ascii="Times New Roman" w:eastAsia="Times New Roman" w:hAnsi="Times New Roman" w:cs="Times New Roman"/>
          <w:sz w:val="24"/>
          <w:szCs w:val="24"/>
          <w:lang w:eastAsia="uk-UA"/>
        </w:rPr>
        <w:t xml:space="preserve"> (остаточні)</w:t>
      </w:r>
      <w:r w:rsidR="00E45C2E" w:rsidRPr="00E45C2E">
        <w:rPr>
          <w:rFonts w:ascii="Times New Roman" w:eastAsia="Times New Roman" w:hAnsi="Times New Roman" w:cs="Times New Roman"/>
          <w:sz w:val="24"/>
          <w:szCs w:val="24"/>
          <w:lang w:eastAsia="uk-UA"/>
        </w:rPr>
        <w:t>, що відповідає затвердженій методології (розділ ІХ Методологічних положень з організації державного статистичного спостереження щодо економічних показників короткотермінової статистики п</w:t>
      </w:r>
      <w:r w:rsidR="00E45C2E">
        <w:rPr>
          <w:rFonts w:ascii="Times New Roman" w:eastAsia="Times New Roman" w:hAnsi="Times New Roman" w:cs="Times New Roman"/>
          <w:sz w:val="24"/>
          <w:szCs w:val="24"/>
          <w:lang w:eastAsia="uk-UA"/>
        </w:rPr>
        <w:t>ромисловості</w:t>
      </w:r>
      <w:r w:rsidR="00E45C2E" w:rsidRPr="00E45C2E">
        <w:rPr>
          <w:rFonts w:ascii="Times New Roman" w:eastAsia="Times New Roman" w:hAnsi="Times New Roman" w:cs="Times New Roman"/>
          <w:sz w:val="24"/>
          <w:szCs w:val="24"/>
          <w:lang w:eastAsia="uk-UA"/>
        </w:rPr>
        <w:t>, затверджені наказом Держстату 11.01.2021 № 7</w:t>
      </w:r>
      <w:r w:rsidR="00A93B08" w:rsidRPr="00EF3153">
        <w:rPr>
          <w:rFonts w:ascii="Times New Roman" w:eastAsia="Times New Roman" w:hAnsi="Times New Roman" w:cs="Times New Roman"/>
          <w:sz w:val="24"/>
          <w:szCs w:val="24"/>
          <w:lang w:eastAsia="uk-UA"/>
        </w:rPr>
        <w:t xml:space="preserve">), яка узгоджується з Регламентом Ради (ЄС) від 19 травня 1998 року </w:t>
      </w:r>
      <w:r w:rsidR="00F02C44" w:rsidRPr="00EF3153">
        <w:rPr>
          <w:rFonts w:ascii="Times New Roman" w:eastAsia="Times New Roman" w:hAnsi="Times New Roman" w:cs="Times New Roman"/>
          <w:sz w:val="24"/>
          <w:szCs w:val="24"/>
          <w:lang w:eastAsia="uk-UA"/>
        </w:rPr>
        <w:t>№</w:t>
      </w:r>
      <w:r w:rsidR="00A93B08" w:rsidRPr="00EF3153">
        <w:rPr>
          <w:rFonts w:ascii="Times New Roman" w:eastAsia="Times New Roman" w:hAnsi="Times New Roman" w:cs="Times New Roman"/>
          <w:sz w:val="24"/>
          <w:szCs w:val="24"/>
          <w:lang w:eastAsia="uk-UA"/>
        </w:rPr>
        <w:t xml:space="preserve"> 1165/98 щодо короткотермінової статистики підприємств (зі змінами).</w:t>
      </w:r>
    </w:p>
    <w:p w:rsidR="00F02C44" w:rsidRDefault="00F02C44" w:rsidP="005339EE">
      <w:pPr>
        <w:spacing w:after="0"/>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 цим спостереженням </w:t>
      </w:r>
      <w:r w:rsidRPr="00E45C2E">
        <w:rPr>
          <w:rFonts w:ascii="Times New Roman" w:eastAsia="Times New Roman" w:hAnsi="Times New Roman" w:cs="Times New Roman"/>
          <w:sz w:val="24"/>
          <w:szCs w:val="24"/>
          <w:lang w:eastAsia="uk-UA"/>
        </w:rPr>
        <w:t xml:space="preserve">поширюється </w:t>
      </w:r>
      <w:r>
        <w:rPr>
          <w:rFonts w:ascii="Times New Roman" w:eastAsia="Times New Roman" w:hAnsi="Times New Roman" w:cs="Times New Roman"/>
          <w:sz w:val="24"/>
          <w:szCs w:val="24"/>
          <w:lang w:eastAsia="uk-UA"/>
        </w:rPr>
        <w:t>інформація про о</w:t>
      </w:r>
      <w:r w:rsidRPr="004613F8">
        <w:rPr>
          <w:rFonts w:ascii="Times New Roman" w:eastAsia="Times New Roman" w:hAnsi="Times New Roman" w:cs="Times New Roman"/>
          <w:sz w:val="24"/>
          <w:szCs w:val="24"/>
          <w:lang w:eastAsia="uk-UA"/>
        </w:rPr>
        <w:t>бсяг реалізованої промислової продукції (</w:t>
      </w:r>
      <w:r w:rsidRPr="002846AF">
        <w:rPr>
          <w:rFonts w:ascii="Times New Roman" w:eastAsia="Times New Roman" w:hAnsi="Times New Roman" w:cs="Times New Roman"/>
          <w:sz w:val="24"/>
          <w:szCs w:val="24"/>
          <w:lang w:eastAsia="uk-UA"/>
        </w:rPr>
        <w:t>наростаючим підсумком з початку року</w:t>
      </w:r>
      <w:r w:rsidRPr="004613F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та </w:t>
      </w:r>
      <w:r w:rsidRPr="004613F8">
        <w:rPr>
          <w:rFonts w:ascii="Times New Roman" w:eastAsia="Times New Roman" w:hAnsi="Times New Roman" w:cs="Times New Roman"/>
          <w:sz w:val="24"/>
          <w:szCs w:val="24"/>
          <w:lang w:eastAsia="uk-UA"/>
        </w:rPr>
        <w:t>індекс обороту продукції промисловості</w:t>
      </w:r>
      <w:r w:rsidRPr="009427CE">
        <w:rPr>
          <w:rFonts w:ascii="Times New Roman" w:eastAsia="Times New Roman" w:hAnsi="Times New Roman" w:cs="Times New Roman"/>
          <w:sz w:val="24"/>
          <w:szCs w:val="24"/>
          <w:lang w:eastAsia="uk-UA"/>
        </w:rPr>
        <w:t xml:space="preserve"> (дискретні дані)</w:t>
      </w:r>
      <w:r>
        <w:rPr>
          <w:rFonts w:ascii="Times New Roman" w:eastAsia="Times New Roman" w:hAnsi="Times New Roman" w:cs="Times New Roman"/>
          <w:sz w:val="24"/>
          <w:szCs w:val="24"/>
          <w:lang w:eastAsia="uk-UA"/>
        </w:rPr>
        <w:t xml:space="preserve">. Дані за показником </w:t>
      </w:r>
      <w:r w:rsidRPr="002846AF">
        <w:rPr>
          <w:rFonts w:ascii="Times New Roman" w:eastAsia="Times New Roman" w:hAnsi="Times New Roman" w:cs="Times New Roman"/>
          <w:sz w:val="24"/>
          <w:szCs w:val="24"/>
          <w:lang w:eastAsia="uk-UA"/>
        </w:rPr>
        <w:t>обсягу реалізованої промислової продукції</w:t>
      </w:r>
      <w:r>
        <w:rPr>
          <w:rFonts w:ascii="Times New Roman" w:eastAsia="Times New Roman" w:hAnsi="Times New Roman" w:cs="Times New Roman"/>
          <w:sz w:val="24"/>
          <w:szCs w:val="24"/>
          <w:lang w:eastAsia="uk-UA"/>
        </w:rPr>
        <w:t xml:space="preserve"> </w:t>
      </w:r>
      <w:r w:rsidRPr="002846AF">
        <w:rPr>
          <w:rFonts w:ascii="Times New Roman" w:eastAsia="Times New Roman" w:hAnsi="Times New Roman" w:cs="Times New Roman"/>
          <w:sz w:val="24"/>
          <w:szCs w:val="24"/>
          <w:lang w:eastAsia="uk-UA"/>
        </w:rPr>
        <w:t>можуть уточнюватись респондентами у наступних звітних місяцях</w:t>
      </w:r>
      <w:r>
        <w:rPr>
          <w:rFonts w:ascii="Times New Roman" w:eastAsia="Times New Roman" w:hAnsi="Times New Roman" w:cs="Times New Roman"/>
          <w:sz w:val="24"/>
          <w:szCs w:val="24"/>
          <w:lang w:eastAsia="uk-UA"/>
        </w:rPr>
        <w:t>. Т</w:t>
      </w:r>
      <w:r w:rsidRPr="002846AF">
        <w:rPr>
          <w:rFonts w:ascii="Times New Roman" w:eastAsia="Times New Roman" w:hAnsi="Times New Roman" w:cs="Times New Roman"/>
          <w:sz w:val="24"/>
          <w:szCs w:val="24"/>
          <w:lang w:eastAsia="uk-UA"/>
        </w:rPr>
        <w:t>акі зміни у щомісячних даних ураховуються при формуванні показника щодо обсягів реалізованої промислової продукції (наростаючим підсумком з початку року), а також відповідно при розрахунку індексу обороту продукції промисловості</w:t>
      </w:r>
      <w:r>
        <w:rPr>
          <w:rFonts w:ascii="Times New Roman" w:eastAsia="Times New Roman" w:hAnsi="Times New Roman" w:cs="Times New Roman"/>
          <w:sz w:val="24"/>
          <w:szCs w:val="24"/>
          <w:lang w:eastAsia="uk-UA"/>
        </w:rPr>
        <w:t>.</w:t>
      </w:r>
      <w:r w:rsidRPr="002846AF">
        <w:rPr>
          <w:rFonts w:ascii="Times New Roman" w:eastAsia="Times New Roman" w:hAnsi="Times New Roman" w:cs="Times New Roman"/>
          <w:sz w:val="24"/>
          <w:szCs w:val="24"/>
          <w:lang w:eastAsia="uk-UA"/>
        </w:rPr>
        <w:t xml:space="preserve"> </w:t>
      </w:r>
      <w:r w:rsidRPr="00DC3128">
        <w:rPr>
          <w:rFonts w:ascii="Times New Roman" w:eastAsia="Times New Roman" w:hAnsi="Times New Roman" w:cs="Times New Roman"/>
          <w:sz w:val="24"/>
          <w:szCs w:val="24"/>
          <w:lang w:eastAsia="uk-UA"/>
        </w:rPr>
        <w:t>При цьому величину звітного місяця можна отримати</w:t>
      </w:r>
      <w:r w:rsidR="00D7304D" w:rsidRPr="00DC3128">
        <w:rPr>
          <w:rFonts w:ascii="Times New Roman" w:eastAsia="Times New Roman" w:hAnsi="Times New Roman" w:cs="Times New Roman"/>
          <w:sz w:val="24"/>
          <w:szCs w:val="24"/>
          <w:lang w:eastAsia="uk-UA"/>
        </w:rPr>
        <w:t xml:space="preserve"> як</w:t>
      </w:r>
      <w:r w:rsidRPr="00DC3128">
        <w:rPr>
          <w:rFonts w:ascii="Times New Roman" w:eastAsia="Times New Roman" w:hAnsi="Times New Roman" w:cs="Times New Roman"/>
          <w:sz w:val="24"/>
          <w:szCs w:val="24"/>
          <w:lang w:eastAsia="uk-UA"/>
        </w:rPr>
        <w:t xml:space="preserve"> різницю між </w:t>
      </w:r>
      <w:r w:rsidR="00A7145A" w:rsidRPr="00DC3128">
        <w:rPr>
          <w:rFonts w:ascii="Times New Roman" w:eastAsia="Times New Roman" w:hAnsi="Times New Roman" w:cs="Times New Roman"/>
          <w:sz w:val="24"/>
          <w:szCs w:val="24"/>
          <w:lang w:eastAsia="uk-UA"/>
        </w:rPr>
        <w:t xml:space="preserve">поточним та попереднім </w:t>
      </w:r>
      <w:r w:rsidRPr="00DC3128">
        <w:rPr>
          <w:rFonts w:ascii="Times New Roman" w:eastAsia="Times New Roman" w:hAnsi="Times New Roman" w:cs="Times New Roman"/>
          <w:sz w:val="24"/>
          <w:szCs w:val="24"/>
          <w:lang w:eastAsia="uk-UA"/>
        </w:rPr>
        <w:t>періодами</w:t>
      </w:r>
      <w:r w:rsidR="006B7C99" w:rsidRPr="00DC3128">
        <w:rPr>
          <w:rFonts w:ascii="Times New Roman" w:eastAsia="Times New Roman" w:hAnsi="Times New Roman" w:cs="Times New Roman"/>
          <w:sz w:val="24"/>
          <w:szCs w:val="24"/>
          <w:lang w:eastAsia="uk-UA"/>
        </w:rPr>
        <w:t xml:space="preserve"> (в окремих випадках така різниця міститиме й уточнення попереднього місяця/місяців).</w:t>
      </w:r>
    </w:p>
    <w:p w:rsidR="009C028B" w:rsidRPr="00574A3F" w:rsidRDefault="002C0D74" w:rsidP="005339EE">
      <w:pPr>
        <w:spacing w:after="0"/>
        <w:ind w:firstLine="709"/>
        <w:jc w:val="both"/>
        <w:rPr>
          <w:rFonts w:ascii="Times New Roman" w:hAnsi="Times New Roman" w:cs="Times New Roman"/>
          <w:bCs/>
          <w:i/>
          <w:sz w:val="24"/>
          <w:szCs w:val="24"/>
        </w:rPr>
      </w:pPr>
      <w:r w:rsidRPr="00574A3F">
        <w:rPr>
          <w:rFonts w:ascii="Times New Roman" w:hAnsi="Times New Roman" w:cs="Times New Roman"/>
          <w:bCs/>
          <w:sz w:val="24"/>
          <w:szCs w:val="24"/>
        </w:rPr>
        <w:t>3.</w:t>
      </w:r>
      <w:r w:rsidR="00A96F1C">
        <w:rPr>
          <w:rFonts w:ascii="Times New Roman" w:hAnsi="Times New Roman" w:cs="Times New Roman"/>
          <w:bCs/>
          <w:sz w:val="24"/>
          <w:szCs w:val="24"/>
        </w:rPr>
        <w:t>2</w:t>
      </w:r>
      <w:r w:rsidRPr="00574A3F">
        <w:rPr>
          <w:rFonts w:ascii="Times New Roman" w:hAnsi="Times New Roman" w:cs="Times New Roman"/>
          <w:bCs/>
          <w:sz w:val="24"/>
          <w:szCs w:val="24"/>
        </w:rPr>
        <w:t>.</w:t>
      </w:r>
      <w:r w:rsidR="00DF5B6B" w:rsidRPr="00574A3F">
        <w:rPr>
          <w:rFonts w:ascii="Times New Roman" w:hAnsi="Times New Roman" w:cs="Times New Roman"/>
          <w:bCs/>
          <w:sz w:val="24"/>
          <w:szCs w:val="24"/>
        </w:rPr>
        <w:t xml:space="preserve"> </w:t>
      </w:r>
      <w:r w:rsidR="004F76C1" w:rsidRPr="00574A3F">
        <w:rPr>
          <w:rFonts w:ascii="Times New Roman" w:hAnsi="Times New Roman" w:cs="Times New Roman"/>
          <w:bCs/>
          <w:sz w:val="24"/>
          <w:szCs w:val="24"/>
        </w:rPr>
        <w:t>Пропозиція</w:t>
      </w:r>
      <w:r w:rsidR="00766CD1">
        <w:rPr>
          <w:rFonts w:ascii="Times New Roman" w:hAnsi="Times New Roman" w:cs="Times New Roman"/>
          <w:bCs/>
          <w:sz w:val="24"/>
          <w:szCs w:val="24"/>
        </w:rPr>
        <w:t>.</w:t>
      </w:r>
      <w:r w:rsidR="009C028B" w:rsidRPr="00574A3F">
        <w:rPr>
          <w:rFonts w:ascii="Times New Roman" w:hAnsi="Times New Roman" w:cs="Times New Roman"/>
          <w:bCs/>
          <w:i/>
          <w:sz w:val="24"/>
          <w:szCs w:val="24"/>
        </w:rPr>
        <w:t xml:space="preserve"> </w:t>
      </w:r>
      <w:r w:rsidR="00A96F1C">
        <w:rPr>
          <w:rFonts w:ascii="Times New Roman" w:hAnsi="Times New Roman" w:cs="Times New Roman"/>
          <w:bCs/>
          <w:i/>
          <w:sz w:val="24"/>
          <w:szCs w:val="24"/>
        </w:rPr>
        <w:t>Надавати інформацію</w:t>
      </w:r>
      <w:r w:rsidR="009C028B" w:rsidRPr="00574A3F">
        <w:rPr>
          <w:rFonts w:ascii="Times New Roman" w:hAnsi="Times New Roman" w:cs="Times New Roman"/>
          <w:bCs/>
          <w:i/>
          <w:sz w:val="24"/>
          <w:szCs w:val="24"/>
        </w:rPr>
        <w:t xml:space="preserve"> у більш стислі терміни</w:t>
      </w:r>
      <w:r w:rsidR="00A96F1C">
        <w:rPr>
          <w:rFonts w:ascii="Times New Roman" w:hAnsi="Times New Roman" w:cs="Times New Roman"/>
          <w:bCs/>
          <w:i/>
          <w:sz w:val="24"/>
          <w:szCs w:val="24"/>
        </w:rPr>
        <w:t>.</w:t>
      </w:r>
    </w:p>
    <w:p w:rsidR="002C0D74" w:rsidRPr="000B691F" w:rsidRDefault="004F76C1" w:rsidP="005339EE">
      <w:pPr>
        <w:spacing w:after="0"/>
        <w:ind w:firstLine="709"/>
        <w:jc w:val="both"/>
        <w:rPr>
          <w:rFonts w:ascii="Times New Roman" w:hAnsi="Times New Roman" w:cs="Times New Roman"/>
          <w:bCs/>
          <w:sz w:val="24"/>
          <w:szCs w:val="24"/>
        </w:rPr>
      </w:pPr>
      <w:r w:rsidRPr="000B691F">
        <w:rPr>
          <w:rFonts w:ascii="Times New Roman" w:hAnsi="Times New Roman" w:cs="Times New Roman"/>
          <w:bCs/>
          <w:sz w:val="24"/>
          <w:szCs w:val="24"/>
        </w:rPr>
        <w:t>К</w:t>
      </w:r>
      <w:r w:rsidR="002C0D74" w:rsidRPr="000B691F">
        <w:rPr>
          <w:rFonts w:ascii="Times New Roman" w:hAnsi="Times New Roman" w:cs="Times New Roman"/>
          <w:bCs/>
          <w:sz w:val="24"/>
          <w:szCs w:val="24"/>
        </w:rPr>
        <w:t xml:space="preserve">оментар. </w:t>
      </w:r>
      <w:r w:rsidR="00FB2E92" w:rsidRPr="000B691F">
        <w:rPr>
          <w:rFonts w:ascii="Times New Roman" w:hAnsi="Times New Roman" w:cs="Times New Roman"/>
          <w:bCs/>
          <w:sz w:val="24"/>
          <w:szCs w:val="24"/>
        </w:rPr>
        <w:t xml:space="preserve">Інформація надається користувачам та розміщується на офіційному вебсайті Держстату в максимально стислі строки. Так, відповідно до </w:t>
      </w:r>
      <w:r w:rsidR="00351DA7" w:rsidRPr="000B691F">
        <w:rPr>
          <w:rFonts w:ascii="Times New Roman" w:hAnsi="Times New Roman" w:cs="Times New Roman"/>
          <w:bCs/>
          <w:sz w:val="24"/>
          <w:szCs w:val="24"/>
        </w:rPr>
        <w:t xml:space="preserve">вимог Євростату (визначені в </w:t>
      </w:r>
      <w:r w:rsidR="004021C2">
        <w:rPr>
          <w:rFonts w:ascii="Times New Roman" w:hAnsi="Times New Roman" w:cs="Times New Roman"/>
          <w:bCs/>
          <w:sz w:val="24"/>
          <w:szCs w:val="24"/>
        </w:rPr>
        <w:lastRenderedPageBreak/>
        <w:t>підпункті</w:t>
      </w:r>
      <w:r w:rsidR="0038475A">
        <w:rPr>
          <w:rFonts w:ascii="Times New Roman" w:hAnsi="Times New Roman" w:cs="Times New Roman"/>
          <w:bCs/>
          <w:sz w:val="24"/>
          <w:szCs w:val="24"/>
        </w:rPr>
        <w:t xml:space="preserve"> 2.3.3</w:t>
      </w:r>
      <w:r w:rsidR="00314AC9">
        <w:rPr>
          <w:rFonts w:ascii="Times New Roman" w:hAnsi="Times New Roman" w:cs="Times New Roman"/>
          <w:bCs/>
          <w:sz w:val="24"/>
          <w:szCs w:val="24"/>
        </w:rPr>
        <w:t xml:space="preserve"> </w:t>
      </w:r>
      <w:r w:rsidR="00351DA7" w:rsidRPr="000B691F">
        <w:rPr>
          <w:rFonts w:ascii="Times New Roman" w:hAnsi="Times New Roman" w:cs="Times New Roman"/>
          <w:bCs/>
          <w:sz w:val="24"/>
          <w:szCs w:val="24"/>
        </w:rPr>
        <w:t>Збірник</w:t>
      </w:r>
      <w:r w:rsidR="0038475A">
        <w:rPr>
          <w:rFonts w:ascii="Times New Roman" w:hAnsi="Times New Roman" w:cs="Times New Roman"/>
          <w:bCs/>
          <w:sz w:val="24"/>
          <w:szCs w:val="24"/>
        </w:rPr>
        <w:t>а</w:t>
      </w:r>
      <w:r w:rsidR="00351DA7" w:rsidRPr="000B691F">
        <w:rPr>
          <w:rFonts w:ascii="Times New Roman" w:hAnsi="Times New Roman" w:cs="Times New Roman"/>
          <w:bCs/>
          <w:sz w:val="24"/>
          <w:szCs w:val="24"/>
        </w:rPr>
        <w:t xml:space="preserve"> </w:t>
      </w:r>
      <w:r w:rsidR="000B691F" w:rsidRPr="000B691F">
        <w:rPr>
          <w:rFonts w:ascii="Times New Roman" w:hAnsi="Times New Roman" w:cs="Times New Roman"/>
          <w:bCs/>
          <w:sz w:val="24"/>
          <w:szCs w:val="24"/>
        </w:rPr>
        <w:t>статистичних вимог ЄС</w:t>
      </w:r>
      <w:r w:rsidR="00314AC9">
        <w:rPr>
          <w:rFonts w:ascii="Times New Roman" w:hAnsi="Times New Roman" w:cs="Times New Roman"/>
          <w:bCs/>
          <w:sz w:val="24"/>
          <w:szCs w:val="24"/>
        </w:rPr>
        <w:t>, 2021</w:t>
      </w:r>
      <w:r w:rsidR="00351DA7" w:rsidRPr="000B691F">
        <w:rPr>
          <w:rFonts w:ascii="Times New Roman" w:hAnsi="Times New Roman" w:cs="Times New Roman"/>
          <w:bCs/>
          <w:sz w:val="24"/>
          <w:szCs w:val="24"/>
        </w:rPr>
        <w:t>)</w:t>
      </w:r>
      <w:r w:rsidR="00FB2E92" w:rsidRPr="000B691F">
        <w:rPr>
          <w:rFonts w:ascii="Times New Roman" w:hAnsi="Times New Roman" w:cs="Times New Roman"/>
          <w:bCs/>
          <w:sz w:val="24"/>
          <w:szCs w:val="24"/>
        </w:rPr>
        <w:t xml:space="preserve">, термін передачі країнами інформації </w:t>
      </w:r>
      <w:r w:rsidR="00A96F1C">
        <w:rPr>
          <w:rFonts w:ascii="Times New Roman" w:hAnsi="Times New Roman" w:cs="Times New Roman"/>
          <w:bCs/>
          <w:sz w:val="24"/>
          <w:szCs w:val="24"/>
        </w:rPr>
        <w:t>щодо</w:t>
      </w:r>
      <w:r w:rsidR="00351DA7" w:rsidRPr="000B691F">
        <w:rPr>
          <w:rFonts w:ascii="Times New Roman" w:hAnsi="Times New Roman" w:cs="Times New Roman"/>
          <w:bCs/>
          <w:sz w:val="24"/>
          <w:szCs w:val="24"/>
        </w:rPr>
        <w:t xml:space="preserve"> індекс</w:t>
      </w:r>
      <w:r w:rsidR="00A96F1C">
        <w:rPr>
          <w:rFonts w:ascii="Times New Roman" w:hAnsi="Times New Roman" w:cs="Times New Roman"/>
          <w:bCs/>
          <w:sz w:val="24"/>
          <w:szCs w:val="24"/>
        </w:rPr>
        <w:t>у</w:t>
      </w:r>
      <w:r w:rsidR="00351DA7" w:rsidRPr="000B691F">
        <w:rPr>
          <w:rFonts w:ascii="Times New Roman" w:hAnsi="Times New Roman" w:cs="Times New Roman"/>
          <w:bCs/>
          <w:sz w:val="24"/>
          <w:szCs w:val="24"/>
        </w:rPr>
        <w:t xml:space="preserve"> обороту у промисловості </w:t>
      </w:r>
      <w:r w:rsidR="00EF3153">
        <w:rPr>
          <w:rFonts w:ascii="Times New Roman" w:hAnsi="Times New Roman" w:cs="Times New Roman"/>
          <w:bCs/>
          <w:sz w:val="24"/>
          <w:szCs w:val="24"/>
        </w:rPr>
        <w:t xml:space="preserve">– </w:t>
      </w:r>
      <w:r w:rsidR="00643C90" w:rsidRPr="000B691F">
        <w:rPr>
          <w:rFonts w:ascii="Times New Roman" w:hAnsi="Times New Roman" w:cs="Times New Roman"/>
          <w:bCs/>
          <w:sz w:val="24"/>
          <w:szCs w:val="24"/>
        </w:rPr>
        <w:t xml:space="preserve">не пізніше, ніж на </w:t>
      </w:r>
      <w:r w:rsidR="00FB2E92" w:rsidRPr="000B691F">
        <w:rPr>
          <w:rFonts w:ascii="Times New Roman" w:hAnsi="Times New Roman" w:cs="Times New Roman"/>
          <w:bCs/>
          <w:sz w:val="24"/>
          <w:szCs w:val="24"/>
        </w:rPr>
        <w:t>60</w:t>
      </w:r>
      <w:r w:rsidR="00643C90" w:rsidRPr="000B691F">
        <w:rPr>
          <w:rFonts w:ascii="Times New Roman" w:hAnsi="Times New Roman" w:cs="Times New Roman"/>
          <w:bCs/>
          <w:sz w:val="24"/>
          <w:szCs w:val="24"/>
        </w:rPr>
        <w:t xml:space="preserve"> день</w:t>
      </w:r>
      <w:r w:rsidR="00FB2E92" w:rsidRPr="000B691F">
        <w:rPr>
          <w:rFonts w:ascii="Times New Roman" w:hAnsi="Times New Roman" w:cs="Times New Roman"/>
          <w:bCs/>
          <w:sz w:val="24"/>
          <w:szCs w:val="24"/>
        </w:rPr>
        <w:t xml:space="preserve"> </w:t>
      </w:r>
      <w:r w:rsidR="00643C90" w:rsidRPr="000B691F">
        <w:rPr>
          <w:rFonts w:ascii="Times New Roman" w:hAnsi="Times New Roman" w:cs="Times New Roman"/>
          <w:bCs/>
          <w:sz w:val="24"/>
          <w:szCs w:val="24"/>
        </w:rPr>
        <w:t>після звітного періоду</w:t>
      </w:r>
      <w:r w:rsidR="00351DA7" w:rsidRPr="000B691F">
        <w:rPr>
          <w:rFonts w:ascii="Times New Roman" w:hAnsi="Times New Roman" w:cs="Times New Roman"/>
          <w:bCs/>
          <w:sz w:val="24"/>
          <w:szCs w:val="24"/>
        </w:rPr>
        <w:t xml:space="preserve">. </w:t>
      </w:r>
      <w:r w:rsidR="00FB2E92" w:rsidRPr="000B691F">
        <w:rPr>
          <w:rFonts w:ascii="Times New Roman" w:hAnsi="Times New Roman" w:cs="Times New Roman"/>
          <w:bCs/>
          <w:sz w:val="24"/>
          <w:szCs w:val="24"/>
        </w:rPr>
        <w:t xml:space="preserve">Держстат оприлюднює інформацію </w:t>
      </w:r>
      <w:r w:rsidR="00DF2778" w:rsidRPr="008A6F81">
        <w:rPr>
          <w:rFonts w:ascii="Times New Roman" w:hAnsi="Times New Roman" w:cs="Times New Roman"/>
          <w:bCs/>
          <w:sz w:val="24"/>
          <w:szCs w:val="24"/>
        </w:rPr>
        <w:t>щодо</w:t>
      </w:r>
      <w:r w:rsidR="00DF2778" w:rsidRPr="000B691F">
        <w:rPr>
          <w:rFonts w:ascii="Times New Roman" w:hAnsi="Times New Roman" w:cs="Times New Roman"/>
          <w:bCs/>
          <w:sz w:val="24"/>
          <w:szCs w:val="24"/>
          <w:lang w:val="ru-RU"/>
        </w:rPr>
        <w:t xml:space="preserve"> </w:t>
      </w:r>
      <w:r w:rsidR="00DF2778" w:rsidRPr="000B691F">
        <w:rPr>
          <w:rFonts w:ascii="Times New Roman" w:hAnsi="Times New Roman" w:cs="Times New Roman"/>
          <w:bCs/>
          <w:sz w:val="24"/>
          <w:szCs w:val="24"/>
        </w:rPr>
        <w:t>обсяг</w:t>
      </w:r>
      <w:r w:rsidR="00DF2778" w:rsidRPr="000B691F">
        <w:rPr>
          <w:rFonts w:ascii="Times New Roman" w:hAnsi="Times New Roman" w:cs="Times New Roman"/>
          <w:bCs/>
          <w:sz w:val="24"/>
          <w:szCs w:val="24"/>
          <w:lang w:val="ru-RU"/>
        </w:rPr>
        <w:t>у</w:t>
      </w:r>
      <w:r w:rsidR="00DF2778" w:rsidRPr="000B691F">
        <w:rPr>
          <w:rFonts w:ascii="Times New Roman" w:hAnsi="Times New Roman" w:cs="Times New Roman"/>
          <w:bCs/>
          <w:sz w:val="24"/>
          <w:szCs w:val="24"/>
        </w:rPr>
        <w:t xml:space="preserve"> реалізованої промислової продукції</w:t>
      </w:r>
      <w:r w:rsidR="00DF2778" w:rsidRPr="000B691F">
        <w:rPr>
          <w:rFonts w:ascii="Times New Roman" w:hAnsi="Times New Roman" w:cs="Times New Roman"/>
          <w:bCs/>
          <w:sz w:val="24"/>
          <w:szCs w:val="24"/>
          <w:lang w:val="ru-RU"/>
        </w:rPr>
        <w:t xml:space="preserve"> та </w:t>
      </w:r>
      <w:r w:rsidR="00DF2778" w:rsidRPr="000B691F">
        <w:rPr>
          <w:rFonts w:ascii="Times New Roman" w:hAnsi="Times New Roman" w:cs="Times New Roman"/>
          <w:bCs/>
          <w:sz w:val="24"/>
          <w:szCs w:val="24"/>
        </w:rPr>
        <w:t>індекс</w:t>
      </w:r>
      <w:r w:rsidR="00961C9C" w:rsidRPr="000B691F">
        <w:rPr>
          <w:rFonts w:ascii="Times New Roman" w:hAnsi="Times New Roman" w:cs="Times New Roman"/>
          <w:bCs/>
          <w:sz w:val="24"/>
          <w:szCs w:val="24"/>
          <w:lang w:val="ru-RU"/>
        </w:rPr>
        <w:t>у</w:t>
      </w:r>
      <w:r w:rsidR="00DF2778" w:rsidRPr="000B691F">
        <w:rPr>
          <w:rFonts w:ascii="Times New Roman" w:hAnsi="Times New Roman" w:cs="Times New Roman"/>
          <w:bCs/>
          <w:sz w:val="24"/>
          <w:szCs w:val="24"/>
        </w:rPr>
        <w:t xml:space="preserve"> обороту продукції промисловості </w:t>
      </w:r>
      <w:r w:rsidR="00FB2E92" w:rsidRPr="000B691F">
        <w:rPr>
          <w:rFonts w:ascii="Times New Roman" w:hAnsi="Times New Roman" w:cs="Times New Roman"/>
          <w:bCs/>
          <w:sz w:val="24"/>
          <w:szCs w:val="24"/>
        </w:rPr>
        <w:t>на 33-35-й день.</w:t>
      </w:r>
    </w:p>
    <w:p w:rsidR="004415F6" w:rsidRPr="00D87A9C" w:rsidRDefault="004415F6" w:rsidP="005339EE">
      <w:pPr>
        <w:spacing w:after="0"/>
        <w:ind w:firstLine="709"/>
        <w:jc w:val="both"/>
        <w:rPr>
          <w:rFonts w:ascii="Times New Roman" w:eastAsia="Times New Roman" w:hAnsi="Times New Roman" w:cs="Times New Roman"/>
          <w:i/>
          <w:sz w:val="24"/>
          <w:u w:val="single"/>
        </w:rPr>
      </w:pPr>
      <w:r>
        <w:rPr>
          <w:rFonts w:ascii="Times New Roman" w:hAnsi="Times New Roman" w:cs="Times New Roman"/>
          <w:bCs/>
          <w:sz w:val="24"/>
          <w:szCs w:val="24"/>
        </w:rPr>
        <w:t>3.</w:t>
      </w:r>
      <w:r w:rsidR="00A96F1C">
        <w:rPr>
          <w:rFonts w:ascii="Times New Roman" w:hAnsi="Times New Roman" w:cs="Times New Roman"/>
          <w:bCs/>
          <w:sz w:val="24"/>
          <w:szCs w:val="24"/>
        </w:rPr>
        <w:t>3</w:t>
      </w:r>
      <w:r>
        <w:rPr>
          <w:rFonts w:ascii="Times New Roman" w:hAnsi="Times New Roman" w:cs="Times New Roman"/>
          <w:bCs/>
          <w:sz w:val="24"/>
          <w:szCs w:val="24"/>
        </w:rPr>
        <w:t xml:space="preserve">. </w:t>
      </w:r>
      <w:r w:rsidRPr="00E5619F">
        <w:rPr>
          <w:rFonts w:ascii="Times New Roman" w:hAnsi="Times New Roman" w:cs="Times New Roman"/>
          <w:bCs/>
          <w:sz w:val="24"/>
          <w:szCs w:val="24"/>
        </w:rPr>
        <w:t>Пропозиція</w:t>
      </w:r>
      <w:r w:rsidR="00A715BC">
        <w:rPr>
          <w:rFonts w:ascii="Times New Roman" w:hAnsi="Times New Roman" w:cs="Times New Roman"/>
          <w:bCs/>
          <w:i/>
          <w:sz w:val="24"/>
          <w:szCs w:val="24"/>
        </w:rPr>
        <w:t>.</w:t>
      </w:r>
      <w:r w:rsidRPr="00A715BC">
        <w:rPr>
          <w:rFonts w:ascii="Times New Roman" w:hAnsi="Times New Roman" w:cs="Times New Roman"/>
          <w:bCs/>
          <w:i/>
          <w:sz w:val="24"/>
          <w:szCs w:val="24"/>
        </w:rPr>
        <w:t xml:space="preserve"> </w:t>
      </w:r>
      <w:r w:rsidRPr="004415F6">
        <w:rPr>
          <w:rFonts w:ascii="Times New Roman" w:hAnsi="Times New Roman" w:cs="Times New Roman"/>
          <w:bCs/>
          <w:i/>
          <w:sz w:val="24"/>
          <w:szCs w:val="24"/>
        </w:rPr>
        <w:t>Є потреба у можливості порівняння статистичної інформації з європейськими та міжнародними даними</w:t>
      </w:r>
      <w:r w:rsidR="00786EB4">
        <w:rPr>
          <w:rFonts w:ascii="Times New Roman" w:hAnsi="Times New Roman" w:cs="Times New Roman"/>
          <w:bCs/>
          <w:i/>
          <w:sz w:val="24"/>
          <w:szCs w:val="24"/>
        </w:rPr>
        <w:t>.</w:t>
      </w:r>
      <w:r>
        <w:rPr>
          <w:rFonts w:cs="Arial"/>
          <w:bCs/>
          <w:i/>
          <w:u w:val="single"/>
        </w:rPr>
        <w:t xml:space="preserve"> </w:t>
      </w:r>
      <w:r w:rsidRPr="00D87A9C">
        <w:rPr>
          <w:rFonts w:ascii="Times New Roman" w:eastAsia="Times New Roman" w:hAnsi="Times New Roman" w:cs="Times New Roman"/>
          <w:i/>
          <w:sz w:val="24"/>
          <w:u w:val="single"/>
        </w:rPr>
        <w:t xml:space="preserve"> </w:t>
      </w:r>
    </w:p>
    <w:p w:rsidR="00A96F1C" w:rsidRPr="00EF3153" w:rsidRDefault="004415F6" w:rsidP="005339EE">
      <w:pPr>
        <w:spacing w:after="0"/>
        <w:ind w:firstLine="709"/>
        <w:jc w:val="both"/>
        <w:rPr>
          <w:bCs/>
        </w:rPr>
      </w:pPr>
      <w:r w:rsidRPr="00EF3153">
        <w:rPr>
          <w:rFonts w:ascii="Times New Roman" w:hAnsi="Times New Roman" w:cs="Times New Roman"/>
          <w:bCs/>
          <w:sz w:val="24"/>
          <w:szCs w:val="24"/>
        </w:rPr>
        <w:t xml:space="preserve">Коментар. </w:t>
      </w:r>
      <w:r w:rsidR="00A96F1C" w:rsidRPr="00EF3153">
        <w:rPr>
          <w:rFonts w:ascii="Times New Roman" w:hAnsi="Times New Roman" w:cs="Times New Roman"/>
          <w:bCs/>
          <w:sz w:val="24"/>
          <w:szCs w:val="24"/>
        </w:rPr>
        <w:t xml:space="preserve">Відповідно до Закону України "Про державну статистику" державна статистична діяльність здійснюється з метою отримання всебічної та об'єктивної статистичної інформації щодо економічної, соціальної, демографічної та екологічної ситуації в Україні та її регіонах. </w:t>
      </w:r>
    </w:p>
    <w:p w:rsidR="00A96F1C" w:rsidRPr="00EF3153" w:rsidRDefault="00A96F1C" w:rsidP="000D74D5">
      <w:pPr>
        <w:spacing w:after="0"/>
        <w:ind w:firstLine="709"/>
        <w:jc w:val="both"/>
        <w:rPr>
          <w:bCs/>
        </w:rPr>
      </w:pPr>
      <w:r w:rsidRPr="00EF3153">
        <w:rPr>
          <w:rFonts w:ascii="Times New Roman" w:hAnsi="Times New Roman" w:cs="Times New Roman"/>
          <w:bCs/>
          <w:sz w:val="24"/>
          <w:szCs w:val="24"/>
        </w:rPr>
        <w:t>Аналіз міжнародної статистичної інформації є предметом діяльності міжнародних статистичних організацій, які не тільки розробляють міжнародні стандарти щодо статистичної методології і програм спостережень, але й збирають і опрацьовують статистичні дані різних країн. На європейському рівні головною статистичною організацією є Євростат (</w:t>
      </w:r>
      <w:hyperlink r:id="rId7" w:history="1">
        <w:r w:rsidRPr="00EF3153">
          <w:rPr>
            <w:rFonts w:ascii="Times New Roman" w:hAnsi="Times New Roman" w:cs="Times New Roman"/>
            <w:bCs/>
            <w:sz w:val="24"/>
            <w:szCs w:val="24"/>
          </w:rPr>
          <w:t>https://ec.europa.eu/eurostat</w:t>
        </w:r>
      </w:hyperlink>
      <w:r w:rsidRPr="00EF3153">
        <w:rPr>
          <w:rFonts w:ascii="Times New Roman" w:hAnsi="Times New Roman" w:cs="Times New Roman"/>
          <w:bCs/>
          <w:sz w:val="24"/>
          <w:szCs w:val="24"/>
        </w:rPr>
        <w:t>).</w:t>
      </w:r>
    </w:p>
    <w:p w:rsidR="004A1021" w:rsidRPr="00EF3153" w:rsidRDefault="00A96F1C" w:rsidP="000D74D5">
      <w:pPr>
        <w:spacing w:after="0"/>
        <w:ind w:firstLine="709"/>
        <w:jc w:val="both"/>
        <w:rPr>
          <w:rFonts w:ascii="Times New Roman" w:hAnsi="Times New Roman" w:cs="Times New Roman"/>
          <w:bCs/>
          <w:sz w:val="24"/>
          <w:szCs w:val="24"/>
        </w:rPr>
      </w:pPr>
      <w:r w:rsidRPr="00EF3153">
        <w:rPr>
          <w:rFonts w:ascii="Times New Roman" w:hAnsi="Times New Roman" w:cs="Times New Roman"/>
          <w:bCs/>
          <w:sz w:val="24"/>
          <w:szCs w:val="24"/>
        </w:rPr>
        <w:t>Зі статистикою європейських країн щодо</w:t>
      </w:r>
      <w:r w:rsidR="004A1021" w:rsidRPr="00EF3153">
        <w:rPr>
          <w:rFonts w:ascii="Times New Roman" w:hAnsi="Times New Roman" w:cs="Times New Roman"/>
          <w:bCs/>
          <w:sz w:val="24"/>
          <w:szCs w:val="24"/>
        </w:rPr>
        <w:t xml:space="preserve"> показників</w:t>
      </w:r>
      <w:r w:rsidRPr="00EF3153">
        <w:rPr>
          <w:rFonts w:ascii="Times New Roman" w:hAnsi="Times New Roman" w:cs="Times New Roman"/>
          <w:bCs/>
          <w:sz w:val="24"/>
          <w:szCs w:val="24"/>
        </w:rPr>
        <w:t xml:space="preserve"> </w:t>
      </w:r>
      <w:r w:rsidR="00C47B02" w:rsidRPr="00EF3153">
        <w:rPr>
          <w:rFonts w:ascii="Times New Roman" w:hAnsi="Times New Roman" w:cs="Times New Roman"/>
          <w:bCs/>
          <w:sz w:val="24"/>
          <w:szCs w:val="24"/>
        </w:rPr>
        <w:t xml:space="preserve">короткотермінової статистики промисловості, </w:t>
      </w:r>
      <w:r w:rsidRPr="00EF3153">
        <w:rPr>
          <w:rFonts w:ascii="Times New Roman" w:hAnsi="Times New Roman" w:cs="Times New Roman"/>
          <w:bCs/>
          <w:sz w:val="24"/>
          <w:szCs w:val="24"/>
        </w:rPr>
        <w:t>яка є у відкритому доступі для користувачів статистичної інформації, можна ознайомитись на офіційному вебсайті Євростату у розділі "</w:t>
      </w:r>
      <w:hyperlink r:id="rId8" w:history="1">
        <w:r w:rsidRPr="00EF3153">
          <w:rPr>
            <w:rFonts w:ascii="Times New Roman" w:hAnsi="Times New Roman" w:cs="Times New Roman"/>
            <w:bCs/>
            <w:sz w:val="24"/>
            <w:szCs w:val="24"/>
          </w:rPr>
          <w:t>European Commission</w:t>
        </w:r>
      </w:hyperlink>
      <w:r w:rsidRPr="00EF3153">
        <w:rPr>
          <w:rFonts w:ascii="Times New Roman" w:hAnsi="Times New Roman" w:cs="Times New Roman"/>
          <w:bCs/>
          <w:sz w:val="24"/>
          <w:szCs w:val="24"/>
        </w:rPr>
        <w:t>"/"</w:t>
      </w:r>
      <w:hyperlink r:id="rId9" w:history="1">
        <w:r w:rsidRPr="00EF3153">
          <w:rPr>
            <w:rFonts w:ascii="Times New Roman" w:hAnsi="Times New Roman" w:cs="Times New Roman"/>
            <w:bCs/>
            <w:sz w:val="24"/>
            <w:szCs w:val="24"/>
          </w:rPr>
          <w:t>Eurostat</w:t>
        </w:r>
      </w:hyperlink>
      <w:r w:rsidRPr="00EF3153">
        <w:rPr>
          <w:rFonts w:ascii="Times New Roman" w:hAnsi="Times New Roman" w:cs="Times New Roman"/>
          <w:bCs/>
          <w:sz w:val="24"/>
          <w:szCs w:val="24"/>
        </w:rPr>
        <w:t>"/"Data"/"Database</w:t>
      </w:r>
      <w:r w:rsidR="003F2096" w:rsidRPr="00EF3153">
        <w:rPr>
          <w:rFonts w:ascii="Times New Roman" w:hAnsi="Times New Roman" w:cs="Times New Roman"/>
          <w:bCs/>
          <w:sz w:val="24"/>
          <w:szCs w:val="24"/>
        </w:rPr>
        <w:t>"/Industry, trade and services/</w:t>
      </w:r>
      <w:r w:rsidR="004A1021" w:rsidRPr="00EF3153">
        <w:rPr>
          <w:rFonts w:ascii="Times New Roman" w:hAnsi="Times New Roman" w:cs="Times New Roman"/>
          <w:bCs/>
          <w:sz w:val="24"/>
          <w:szCs w:val="24"/>
        </w:rPr>
        <w:t>short-term business statistics (sts)/industry (sts_ind)/turnover in industry (sts_ind_tovt).</w:t>
      </w:r>
    </w:p>
    <w:p w:rsidR="0023145E" w:rsidRDefault="0023145E" w:rsidP="000D74D5">
      <w:pPr>
        <w:spacing w:after="0"/>
        <w:ind w:firstLine="709"/>
        <w:jc w:val="both"/>
        <w:rPr>
          <w:rFonts w:ascii="Times New Roman" w:hAnsi="Times New Roman" w:cs="Times New Roman"/>
          <w:bCs/>
          <w:sz w:val="24"/>
          <w:szCs w:val="24"/>
        </w:rPr>
      </w:pPr>
      <w:r w:rsidRPr="00EF3153">
        <w:rPr>
          <w:rFonts w:ascii="Times New Roman" w:hAnsi="Times New Roman" w:cs="Times New Roman"/>
          <w:bCs/>
          <w:sz w:val="24"/>
          <w:szCs w:val="24"/>
        </w:rPr>
        <w:t>Водночас, у збірниках "Статистичний щорічник України" (розділ "Статистична інформація"/"Публікації"/"Комплексна статистика" вебсайта Держстату) та "Промисловість України" (розділ "Статистична інформація"/"Публікації"/"Економічна статистика"/</w:t>
      </w:r>
      <w:r w:rsidR="00F8788F" w:rsidRPr="00EF3153">
        <w:rPr>
          <w:rFonts w:ascii="Times New Roman" w:hAnsi="Times New Roman" w:cs="Times New Roman"/>
          <w:bCs/>
          <w:sz w:val="24"/>
          <w:szCs w:val="24"/>
        </w:rPr>
        <w:t>"Е</w:t>
      </w:r>
      <w:r w:rsidRPr="00EF3153">
        <w:rPr>
          <w:rFonts w:ascii="Times New Roman" w:hAnsi="Times New Roman" w:cs="Times New Roman"/>
          <w:bCs/>
          <w:sz w:val="24"/>
          <w:szCs w:val="24"/>
        </w:rPr>
        <w:t>кономічна діяльність"/"Промисловість" вебсайта Держстату) розміщується інформація в порівнянні з даними інших країн щодо індексу промислової продукції (рік до попереднього року), який є основним показником в короткотерміновій статистиці промисловості та розраховується з усуненням цінового чинника</w:t>
      </w:r>
      <w:r w:rsidR="00A96F1C" w:rsidRPr="00EF3153">
        <w:rPr>
          <w:rFonts w:ascii="Times New Roman" w:hAnsi="Times New Roman" w:cs="Times New Roman"/>
          <w:bCs/>
          <w:sz w:val="24"/>
          <w:szCs w:val="24"/>
        </w:rPr>
        <w:t>.</w:t>
      </w:r>
      <w:r w:rsidRPr="00EF3153">
        <w:rPr>
          <w:rFonts w:ascii="Times New Roman" w:hAnsi="Times New Roman" w:cs="Times New Roman"/>
          <w:bCs/>
          <w:sz w:val="24"/>
          <w:szCs w:val="24"/>
        </w:rPr>
        <w:t xml:space="preserve"> </w:t>
      </w:r>
    </w:p>
    <w:p w:rsidR="006B7C99" w:rsidRPr="00EF3153" w:rsidRDefault="006B7C99" w:rsidP="000D74D5">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Дані за показниками короткотермінової статистики щодо обсягу реалізованої промислової продукції/індексу обороту продукції промисловості порівнювати з даними інших країн необхідно коректно (через структуру </w:t>
      </w:r>
      <w:r w:rsidR="00F36503">
        <w:rPr>
          <w:rFonts w:ascii="Times New Roman" w:hAnsi="Times New Roman" w:cs="Times New Roman"/>
          <w:bCs/>
          <w:sz w:val="24"/>
          <w:szCs w:val="24"/>
        </w:rPr>
        <w:t>та</w:t>
      </w:r>
      <w:r>
        <w:rPr>
          <w:rFonts w:ascii="Times New Roman" w:hAnsi="Times New Roman" w:cs="Times New Roman"/>
          <w:bCs/>
          <w:sz w:val="24"/>
          <w:szCs w:val="24"/>
        </w:rPr>
        <w:t xml:space="preserve"> </w:t>
      </w:r>
      <w:r w:rsidR="00F36503">
        <w:rPr>
          <w:rFonts w:ascii="Times New Roman" w:hAnsi="Times New Roman" w:cs="Times New Roman"/>
          <w:bCs/>
          <w:sz w:val="24"/>
          <w:szCs w:val="24"/>
        </w:rPr>
        <w:t xml:space="preserve">з </w:t>
      </w:r>
      <w:r>
        <w:rPr>
          <w:rFonts w:ascii="Times New Roman" w:hAnsi="Times New Roman" w:cs="Times New Roman"/>
          <w:bCs/>
          <w:sz w:val="24"/>
          <w:szCs w:val="24"/>
        </w:rPr>
        <w:t>урахуванням, що в індексі обороту не усувається вплив цін).</w:t>
      </w:r>
    </w:p>
    <w:p w:rsidR="00AA6428" w:rsidRDefault="00AA6428" w:rsidP="00AA6428">
      <w:pPr>
        <w:spacing w:after="0" w:line="252" w:lineRule="auto"/>
        <w:ind w:firstLine="567"/>
        <w:jc w:val="both"/>
        <w:rPr>
          <w:rFonts w:ascii="Times New Roman" w:eastAsia="Times New Roman" w:hAnsi="Times New Roman" w:cs="Times New Roman"/>
          <w:b/>
          <w:sz w:val="24"/>
          <w:szCs w:val="24"/>
          <w:lang w:eastAsia="uk-UA"/>
        </w:rPr>
      </w:pPr>
    </w:p>
    <w:p w:rsidR="00EB698E" w:rsidRPr="00E81879" w:rsidRDefault="009C028B" w:rsidP="005339EE">
      <w:pPr>
        <w:spacing w:after="0"/>
        <w:ind w:firstLine="709"/>
        <w:jc w:val="both"/>
        <w:rPr>
          <w:rFonts w:ascii="Times New Roman" w:hAnsi="Times New Roman" w:cs="Times New Roman"/>
          <w:b/>
          <w:bCs/>
          <w:sz w:val="24"/>
          <w:szCs w:val="24"/>
        </w:rPr>
      </w:pPr>
      <w:r w:rsidRPr="00E81879">
        <w:rPr>
          <w:rFonts w:ascii="Times New Roman" w:eastAsia="Times New Roman" w:hAnsi="Times New Roman" w:cs="Times New Roman"/>
          <w:b/>
          <w:sz w:val="24"/>
          <w:szCs w:val="24"/>
          <w:lang w:eastAsia="uk-UA"/>
        </w:rPr>
        <w:t>4.</w:t>
      </w:r>
      <w:r w:rsidR="00495A73" w:rsidRPr="00574A3F">
        <w:rPr>
          <w:rFonts w:ascii="Times New Roman" w:eastAsia="Times New Roman" w:hAnsi="Times New Roman" w:cs="Times New Roman"/>
          <w:b/>
          <w:sz w:val="24"/>
          <w:szCs w:val="24"/>
          <w:lang w:eastAsia="uk-UA"/>
        </w:rPr>
        <w:t xml:space="preserve"> </w:t>
      </w:r>
      <w:r w:rsidR="00EB698E" w:rsidRPr="00E5619F">
        <w:rPr>
          <w:rFonts w:ascii="Times New Roman" w:hAnsi="Times New Roman" w:cs="Times New Roman"/>
          <w:b/>
          <w:bCs/>
          <w:sz w:val="24"/>
          <w:szCs w:val="24"/>
        </w:rPr>
        <w:t>Пропозиції</w:t>
      </w:r>
      <w:r w:rsidR="00EB698E" w:rsidRPr="00E81879">
        <w:rPr>
          <w:rFonts w:ascii="Times New Roman" w:hAnsi="Times New Roman" w:cs="Times New Roman"/>
          <w:b/>
          <w:bCs/>
          <w:sz w:val="24"/>
          <w:szCs w:val="24"/>
        </w:rPr>
        <w:t xml:space="preserve"> та </w:t>
      </w:r>
      <w:r w:rsidR="00EB698E" w:rsidRPr="00E5619F">
        <w:rPr>
          <w:rFonts w:ascii="Times New Roman" w:hAnsi="Times New Roman" w:cs="Times New Roman"/>
          <w:b/>
          <w:bCs/>
          <w:sz w:val="24"/>
          <w:szCs w:val="24"/>
        </w:rPr>
        <w:t>зауваження</w:t>
      </w:r>
      <w:r w:rsidR="00EB698E" w:rsidRPr="00E81879">
        <w:rPr>
          <w:rFonts w:ascii="Times New Roman" w:hAnsi="Times New Roman" w:cs="Times New Roman"/>
          <w:b/>
          <w:bCs/>
          <w:sz w:val="24"/>
          <w:szCs w:val="24"/>
        </w:rPr>
        <w:t xml:space="preserve"> </w:t>
      </w:r>
      <w:r w:rsidR="00EB698E" w:rsidRPr="00E5619F">
        <w:rPr>
          <w:rFonts w:ascii="Times New Roman" w:hAnsi="Times New Roman" w:cs="Times New Roman"/>
          <w:b/>
          <w:bCs/>
          <w:sz w:val="24"/>
          <w:szCs w:val="24"/>
        </w:rPr>
        <w:t>користувачів</w:t>
      </w:r>
      <w:r w:rsidR="00EB698E" w:rsidRPr="00E81879">
        <w:rPr>
          <w:rFonts w:ascii="Times New Roman" w:hAnsi="Times New Roman" w:cs="Times New Roman"/>
          <w:b/>
          <w:bCs/>
          <w:sz w:val="24"/>
          <w:szCs w:val="24"/>
        </w:rPr>
        <w:t xml:space="preserve">, </w:t>
      </w:r>
      <w:r w:rsidR="00EB698E" w:rsidRPr="00E5619F">
        <w:rPr>
          <w:rFonts w:ascii="Times New Roman" w:hAnsi="Times New Roman" w:cs="Times New Roman"/>
          <w:b/>
          <w:bCs/>
          <w:sz w:val="24"/>
          <w:szCs w:val="24"/>
        </w:rPr>
        <w:t>отримані</w:t>
      </w:r>
      <w:r w:rsidR="00EB698E" w:rsidRPr="00E81879">
        <w:rPr>
          <w:rFonts w:ascii="Times New Roman" w:hAnsi="Times New Roman" w:cs="Times New Roman"/>
          <w:b/>
          <w:bCs/>
          <w:sz w:val="24"/>
          <w:szCs w:val="24"/>
        </w:rPr>
        <w:t xml:space="preserve"> за результатами анкетного </w:t>
      </w:r>
      <w:r w:rsidR="00EB698E" w:rsidRPr="00E5619F">
        <w:rPr>
          <w:rFonts w:ascii="Times New Roman" w:hAnsi="Times New Roman" w:cs="Times New Roman"/>
          <w:b/>
          <w:bCs/>
          <w:sz w:val="24"/>
          <w:szCs w:val="24"/>
        </w:rPr>
        <w:t>опитування</w:t>
      </w:r>
      <w:r w:rsidR="00EB698E" w:rsidRPr="00E81879">
        <w:rPr>
          <w:rFonts w:ascii="Times New Roman" w:hAnsi="Times New Roman" w:cs="Times New Roman"/>
          <w:b/>
          <w:bCs/>
          <w:sz w:val="24"/>
          <w:szCs w:val="24"/>
        </w:rPr>
        <w:t xml:space="preserve">, </w:t>
      </w:r>
      <w:r w:rsidR="00EB698E" w:rsidRPr="00E5619F">
        <w:rPr>
          <w:rFonts w:ascii="Times New Roman" w:hAnsi="Times New Roman" w:cs="Times New Roman"/>
          <w:b/>
          <w:bCs/>
          <w:sz w:val="24"/>
          <w:szCs w:val="24"/>
        </w:rPr>
        <w:t>які</w:t>
      </w:r>
      <w:r w:rsidR="00EB698E" w:rsidRPr="00E81879">
        <w:rPr>
          <w:rFonts w:ascii="Times New Roman" w:hAnsi="Times New Roman" w:cs="Times New Roman"/>
          <w:b/>
          <w:bCs/>
          <w:sz w:val="24"/>
          <w:szCs w:val="24"/>
        </w:rPr>
        <w:t xml:space="preserve"> </w:t>
      </w:r>
      <w:r w:rsidR="00EB698E" w:rsidRPr="00E5619F">
        <w:rPr>
          <w:rFonts w:ascii="Times New Roman" w:hAnsi="Times New Roman" w:cs="Times New Roman"/>
          <w:b/>
          <w:bCs/>
          <w:sz w:val="24"/>
          <w:szCs w:val="24"/>
        </w:rPr>
        <w:t>враховані</w:t>
      </w:r>
      <w:r w:rsidR="00EB698E" w:rsidRPr="00E81879">
        <w:rPr>
          <w:rFonts w:ascii="Times New Roman" w:hAnsi="Times New Roman" w:cs="Times New Roman"/>
          <w:b/>
          <w:bCs/>
          <w:sz w:val="24"/>
          <w:szCs w:val="24"/>
        </w:rPr>
        <w:t>.</w:t>
      </w:r>
    </w:p>
    <w:p w:rsidR="00EB698E" w:rsidRPr="00DA76E1" w:rsidRDefault="00EB698E" w:rsidP="005339EE">
      <w:pPr>
        <w:spacing w:after="0"/>
        <w:ind w:firstLine="709"/>
        <w:jc w:val="both"/>
        <w:rPr>
          <w:rFonts w:ascii="Times New Roman" w:hAnsi="Times New Roman" w:cs="Times New Roman"/>
          <w:bCs/>
          <w:sz w:val="24"/>
          <w:szCs w:val="24"/>
        </w:rPr>
      </w:pPr>
      <w:r w:rsidRPr="00E5619F">
        <w:rPr>
          <w:rFonts w:ascii="Times New Roman" w:hAnsi="Times New Roman" w:cs="Times New Roman"/>
          <w:bCs/>
          <w:sz w:val="24"/>
          <w:szCs w:val="24"/>
        </w:rPr>
        <w:t>4.1. Пропозиція</w:t>
      </w:r>
      <w:r>
        <w:rPr>
          <w:rFonts w:ascii="Times New Roman" w:hAnsi="Times New Roman" w:cs="Times New Roman"/>
          <w:bCs/>
          <w:sz w:val="24"/>
          <w:szCs w:val="24"/>
        </w:rPr>
        <w:t xml:space="preserve">. </w:t>
      </w:r>
      <w:r w:rsidRPr="00C92147">
        <w:rPr>
          <w:rFonts w:ascii="Times New Roman" w:hAnsi="Times New Roman" w:cs="Times New Roman"/>
          <w:bCs/>
          <w:i/>
          <w:sz w:val="24"/>
          <w:szCs w:val="24"/>
        </w:rPr>
        <w:t>Поширювати інформацію щодо обсягу реалізованої промислової продукції за видами економічної діяльності у розрізі регіонів</w:t>
      </w:r>
      <w:r>
        <w:rPr>
          <w:rFonts w:ascii="Times New Roman" w:hAnsi="Times New Roman" w:cs="Times New Roman"/>
          <w:bCs/>
          <w:i/>
          <w:sz w:val="24"/>
          <w:szCs w:val="24"/>
        </w:rPr>
        <w:t>.</w:t>
      </w:r>
      <w:r w:rsidRPr="00C92147">
        <w:rPr>
          <w:rFonts w:ascii="Times New Roman" w:hAnsi="Times New Roman" w:cs="Times New Roman"/>
          <w:bCs/>
          <w:i/>
          <w:sz w:val="24"/>
          <w:szCs w:val="24"/>
        </w:rPr>
        <w:t xml:space="preserve"> </w:t>
      </w:r>
    </w:p>
    <w:p w:rsidR="00EB698E" w:rsidRPr="002064E0" w:rsidRDefault="00EB698E" w:rsidP="005339EE">
      <w:pPr>
        <w:spacing w:after="0"/>
        <w:ind w:firstLine="709"/>
        <w:jc w:val="both"/>
        <w:rPr>
          <w:rFonts w:ascii="Times New Roman" w:hAnsi="Times New Roman" w:cs="Times New Roman"/>
          <w:bCs/>
          <w:sz w:val="24"/>
          <w:szCs w:val="24"/>
        </w:rPr>
      </w:pPr>
      <w:r w:rsidRPr="002064E0">
        <w:rPr>
          <w:rFonts w:ascii="Times New Roman" w:hAnsi="Times New Roman" w:cs="Times New Roman"/>
          <w:bCs/>
          <w:sz w:val="24"/>
          <w:szCs w:val="24"/>
        </w:rPr>
        <w:t>Коментар.</w:t>
      </w:r>
      <w:r w:rsidRPr="002064E0">
        <w:rPr>
          <w:rFonts w:ascii="Times New Roman" w:eastAsia="Times New Roman" w:hAnsi="Times New Roman" w:cs="Times New Roman"/>
          <w:sz w:val="24"/>
          <w:szCs w:val="24"/>
          <w:lang w:eastAsia="uk-UA"/>
        </w:rPr>
        <w:t xml:space="preserve"> </w:t>
      </w:r>
      <w:r w:rsidRPr="00EF3153">
        <w:rPr>
          <w:rFonts w:ascii="Times New Roman" w:hAnsi="Times New Roman" w:cs="Times New Roman"/>
          <w:bCs/>
          <w:sz w:val="24"/>
          <w:szCs w:val="24"/>
        </w:rPr>
        <w:t>Інформація щодо обсягу</w:t>
      </w:r>
      <w:r w:rsidRPr="002064E0">
        <w:rPr>
          <w:rFonts w:ascii="Times New Roman" w:hAnsi="Times New Roman" w:cs="Times New Roman"/>
          <w:bCs/>
          <w:sz w:val="24"/>
          <w:szCs w:val="24"/>
        </w:rPr>
        <w:t xml:space="preserve"> реалізованої промислової продукції у розрізі регіонів </w:t>
      </w:r>
      <w:r w:rsidRPr="00EF3153">
        <w:rPr>
          <w:rFonts w:ascii="Times New Roman" w:hAnsi="Times New Roman" w:cs="Times New Roman"/>
          <w:bCs/>
          <w:sz w:val="24"/>
          <w:szCs w:val="24"/>
        </w:rPr>
        <w:t>формується та поширюється</w:t>
      </w:r>
      <w:r>
        <w:rPr>
          <w:rFonts w:ascii="Times New Roman" w:hAnsi="Times New Roman" w:cs="Times New Roman"/>
          <w:bCs/>
          <w:sz w:val="24"/>
          <w:szCs w:val="24"/>
        </w:rPr>
        <w:t xml:space="preserve"> </w:t>
      </w:r>
      <w:r w:rsidRPr="002064E0">
        <w:rPr>
          <w:rFonts w:ascii="Times New Roman" w:hAnsi="Times New Roman" w:cs="Times New Roman"/>
          <w:bCs/>
          <w:sz w:val="24"/>
          <w:szCs w:val="24"/>
        </w:rPr>
        <w:t>за основними видами економічної діяльності: секції В, C, D, E, угрупування секцій В-C, розділи/угрупування розділів 10-12, 13-15, 16-18, 19, 20, 21, 22-23, 24-25, 26-30 за КВЕД (інформація розміщується на сайтах територіальних органів Держстату (</w:t>
      </w:r>
      <w:hyperlink r:id="rId10" w:history="1">
        <w:r w:rsidRPr="002064E0">
          <w:rPr>
            <w:rStyle w:val="ae"/>
            <w:rFonts w:ascii="Times New Roman" w:hAnsi="Times New Roman" w:cs="Times New Roman"/>
            <w:bCs/>
            <w:color w:val="auto"/>
            <w:sz w:val="24"/>
            <w:szCs w:val="24"/>
          </w:rPr>
          <w:t>www.ukrstat.gov.ua/work/region.html)</w:t>
        </w:r>
      </w:hyperlink>
      <w:r w:rsidRPr="002064E0">
        <w:rPr>
          <w:rFonts w:ascii="Times New Roman" w:hAnsi="Times New Roman" w:cs="Times New Roman"/>
          <w:bCs/>
          <w:sz w:val="24"/>
          <w:szCs w:val="24"/>
        </w:rPr>
        <w:t xml:space="preserve">). </w:t>
      </w:r>
    </w:p>
    <w:p w:rsidR="00EB698E" w:rsidRPr="002064E0" w:rsidRDefault="00EB698E" w:rsidP="000D74D5">
      <w:pPr>
        <w:spacing w:after="0"/>
        <w:ind w:firstLine="709"/>
        <w:jc w:val="both"/>
        <w:rPr>
          <w:rFonts w:ascii="Times New Roman" w:hAnsi="Times New Roman" w:cs="Times New Roman"/>
          <w:bCs/>
          <w:i/>
          <w:sz w:val="24"/>
          <w:szCs w:val="24"/>
        </w:rPr>
      </w:pPr>
      <w:r w:rsidRPr="002064E0">
        <w:rPr>
          <w:rFonts w:ascii="Times New Roman" w:hAnsi="Times New Roman" w:cs="Times New Roman"/>
          <w:bCs/>
          <w:sz w:val="24"/>
          <w:szCs w:val="24"/>
        </w:rPr>
        <w:t xml:space="preserve">Відповідно до затвердженої статистичної методології, формування даних щодо обсягів реалізованої промислової продукції здійснюється в рамках щомісячного державного статистичного спостереження, яке  проводиться на несуцільній основі. Такий підхід дозволяє отримувати надійні дані </w:t>
      </w:r>
      <w:r w:rsidRPr="00EB698E">
        <w:rPr>
          <w:rFonts w:ascii="Times New Roman" w:hAnsi="Times New Roman" w:cs="Times New Roman"/>
          <w:bCs/>
          <w:sz w:val="24"/>
          <w:szCs w:val="24"/>
        </w:rPr>
        <w:t>у промисловості</w:t>
      </w:r>
      <w:r w:rsidRPr="0078697C">
        <w:rPr>
          <w:rFonts w:ascii="Times New Roman" w:hAnsi="Times New Roman" w:cs="Times New Roman"/>
          <w:bCs/>
          <w:sz w:val="24"/>
          <w:szCs w:val="24"/>
        </w:rPr>
        <w:t xml:space="preserve"> на регіональному рівні за основними видами економічної діяльності, проте є недостатнім</w:t>
      </w:r>
      <w:r w:rsidRPr="002064E0">
        <w:rPr>
          <w:rFonts w:ascii="Times New Roman" w:hAnsi="Times New Roman" w:cs="Times New Roman"/>
          <w:bCs/>
          <w:sz w:val="24"/>
          <w:szCs w:val="24"/>
        </w:rPr>
        <w:t xml:space="preserve"> для отримання надійної статистичної інформації </w:t>
      </w:r>
      <w:r w:rsidRPr="0023145E">
        <w:rPr>
          <w:rFonts w:ascii="Times New Roman" w:hAnsi="Times New Roman" w:cs="Times New Roman"/>
          <w:bCs/>
          <w:sz w:val="24"/>
          <w:szCs w:val="24"/>
        </w:rPr>
        <w:t>у розрізі всіх видів економічної діяльності.</w:t>
      </w:r>
      <w:r w:rsidRPr="002064E0">
        <w:rPr>
          <w:rFonts w:ascii="Times New Roman" w:hAnsi="Times New Roman" w:cs="Times New Roman"/>
          <w:bCs/>
          <w:sz w:val="24"/>
          <w:szCs w:val="24"/>
        </w:rPr>
        <w:t xml:space="preserve">   </w:t>
      </w:r>
    </w:p>
    <w:p w:rsidR="00A96F1C" w:rsidRDefault="00A96F1C" w:rsidP="005339EE">
      <w:pPr>
        <w:spacing w:after="0"/>
        <w:ind w:firstLine="709"/>
        <w:jc w:val="both"/>
        <w:rPr>
          <w:rFonts w:ascii="Times New Roman" w:hAnsi="Times New Roman" w:cs="Times New Roman"/>
          <w:bCs/>
          <w:i/>
          <w:sz w:val="24"/>
          <w:szCs w:val="24"/>
        </w:rPr>
      </w:pPr>
      <w:r w:rsidRPr="00A96F1C">
        <w:rPr>
          <w:rFonts w:ascii="Times New Roman" w:eastAsia="Times New Roman" w:hAnsi="Times New Roman" w:cs="Times New Roman"/>
          <w:sz w:val="24"/>
          <w:szCs w:val="24"/>
          <w:lang w:eastAsia="uk-UA"/>
        </w:rPr>
        <w:t>4.2.</w:t>
      </w:r>
      <w:r>
        <w:rPr>
          <w:rFonts w:ascii="Times New Roman" w:eastAsia="Times New Roman" w:hAnsi="Times New Roman" w:cs="Times New Roman"/>
          <w:sz w:val="24"/>
          <w:szCs w:val="24"/>
          <w:lang w:eastAsia="uk-UA"/>
        </w:rPr>
        <w:t xml:space="preserve"> </w:t>
      </w:r>
      <w:r w:rsidR="00D74675" w:rsidRPr="00E5619F">
        <w:rPr>
          <w:rFonts w:ascii="Times New Roman" w:hAnsi="Times New Roman" w:cs="Times New Roman"/>
          <w:bCs/>
          <w:sz w:val="24"/>
          <w:szCs w:val="24"/>
        </w:rPr>
        <w:t>Пропозиція</w:t>
      </w:r>
      <w:r w:rsidR="00D74675">
        <w:rPr>
          <w:rFonts w:ascii="Times New Roman" w:hAnsi="Times New Roman" w:cs="Times New Roman"/>
          <w:bCs/>
          <w:sz w:val="24"/>
          <w:szCs w:val="24"/>
        </w:rPr>
        <w:t>.</w:t>
      </w:r>
      <w:r w:rsidR="00D74675" w:rsidRPr="00A96F1C">
        <w:rPr>
          <w:rFonts w:ascii="Times New Roman" w:hAnsi="Times New Roman" w:cs="Times New Roman"/>
          <w:bCs/>
          <w:i/>
          <w:sz w:val="24"/>
          <w:szCs w:val="24"/>
        </w:rPr>
        <w:t xml:space="preserve"> </w:t>
      </w:r>
      <w:r w:rsidRPr="00A96F1C">
        <w:rPr>
          <w:rFonts w:ascii="Times New Roman" w:hAnsi="Times New Roman" w:cs="Times New Roman"/>
          <w:bCs/>
          <w:i/>
          <w:sz w:val="24"/>
          <w:szCs w:val="24"/>
        </w:rPr>
        <w:t>Використовувати формати та стандарти відкритих даних</w:t>
      </w:r>
      <w:r>
        <w:rPr>
          <w:rFonts w:ascii="Times New Roman" w:hAnsi="Times New Roman" w:cs="Times New Roman"/>
          <w:bCs/>
          <w:i/>
          <w:sz w:val="24"/>
          <w:szCs w:val="24"/>
        </w:rPr>
        <w:t>.</w:t>
      </w:r>
    </w:p>
    <w:p w:rsidR="00D279C7" w:rsidRDefault="00A96F1C" w:rsidP="005339EE">
      <w:pPr>
        <w:spacing w:after="0"/>
        <w:ind w:firstLine="709"/>
        <w:jc w:val="both"/>
        <w:rPr>
          <w:rFonts w:ascii="Times New Roman" w:hAnsi="Times New Roman" w:cs="Times New Roman"/>
          <w:bCs/>
          <w:sz w:val="24"/>
          <w:szCs w:val="24"/>
        </w:rPr>
      </w:pPr>
      <w:r w:rsidRPr="00E5619F">
        <w:rPr>
          <w:rFonts w:ascii="Times New Roman" w:eastAsia="Times New Roman" w:hAnsi="Times New Roman" w:cs="Times New Roman"/>
          <w:color w:val="000000"/>
          <w:sz w:val="24"/>
          <w:szCs w:val="24"/>
          <w:lang w:eastAsia="uk-UA"/>
        </w:rPr>
        <w:lastRenderedPageBreak/>
        <w:t xml:space="preserve">Коментар. </w:t>
      </w:r>
      <w:r w:rsidRPr="00A96F1C">
        <w:rPr>
          <w:rFonts w:ascii="Times New Roman" w:hAnsi="Times New Roman" w:cs="Times New Roman"/>
          <w:bCs/>
          <w:sz w:val="24"/>
          <w:szCs w:val="24"/>
        </w:rPr>
        <w:t>Інформація у форматі відкритих даних оприлюднюється на виконання Постанови Кабінету Міністрів України від 21.10.2015 № 835 "Про затвердження Положення про набори даних, які підлягають оприлюдненню у формі відкритих даних" на сайті Дерстату  (</w:t>
      </w:r>
      <w:hyperlink r:id="rId11" w:history="1">
        <w:r w:rsidRPr="00A96F1C">
          <w:rPr>
            <w:rFonts w:ascii="Times New Roman" w:hAnsi="Times New Roman" w:cs="Times New Roman"/>
            <w:bCs/>
            <w:sz w:val="24"/>
            <w:szCs w:val="24"/>
          </w:rPr>
          <w:t>http://www.ukrstat.gov.ua/operativ/vidkryti_dani/vidkryti_dani.htm</w:t>
        </w:r>
      </w:hyperlink>
      <w:r w:rsidRPr="00A96F1C">
        <w:rPr>
          <w:rFonts w:ascii="Times New Roman" w:hAnsi="Times New Roman" w:cs="Times New Roman"/>
          <w:bCs/>
          <w:sz w:val="24"/>
          <w:szCs w:val="24"/>
        </w:rPr>
        <w:t>) та Єдиному державному вебпорталі відкритих даних (</w:t>
      </w:r>
      <w:hyperlink r:id="rId12" w:history="1">
        <w:r w:rsidRPr="00A96F1C">
          <w:rPr>
            <w:rFonts w:ascii="Times New Roman" w:hAnsi="Times New Roman" w:cs="Times New Roman"/>
            <w:bCs/>
            <w:sz w:val="24"/>
            <w:szCs w:val="24"/>
          </w:rPr>
          <w:t>https://data.gov.ua</w:t>
        </w:r>
      </w:hyperlink>
      <w:r w:rsidRPr="00A96F1C">
        <w:rPr>
          <w:rFonts w:ascii="Times New Roman" w:hAnsi="Times New Roman" w:cs="Times New Roman"/>
          <w:bCs/>
          <w:sz w:val="24"/>
          <w:szCs w:val="24"/>
        </w:rPr>
        <w:t xml:space="preserve">). </w:t>
      </w:r>
    </w:p>
    <w:p w:rsidR="00A96F1C" w:rsidRPr="008A00FC" w:rsidRDefault="00A96F1C" w:rsidP="000D74D5">
      <w:pPr>
        <w:spacing w:after="0"/>
        <w:ind w:firstLine="709"/>
        <w:jc w:val="both"/>
        <w:rPr>
          <w:rFonts w:ascii="Times New Roman" w:hAnsi="Times New Roman" w:cs="Times New Roman"/>
          <w:bCs/>
          <w:sz w:val="24"/>
          <w:szCs w:val="24"/>
        </w:rPr>
      </w:pPr>
      <w:r w:rsidRPr="00A96F1C">
        <w:rPr>
          <w:rFonts w:ascii="Times New Roman" w:hAnsi="Times New Roman" w:cs="Times New Roman"/>
          <w:bCs/>
          <w:sz w:val="24"/>
          <w:szCs w:val="24"/>
        </w:rPr>
        <w:t xml:space="preserve">Водночас з метою подальшого підвищення зручності доступу користувачів до офіційної державної статистичної інформації Держстат розробив мобільний додаток "Статистика в смартфоні". Додаток двомовний (українська та англійська) і надає можливість оперативно та зручно отримувати офіційну державну статистичну інформацію з наборів даних Держстату, розміщених на порталі відкритих даних. Інформація згрупована за темами (галузями статистики): ВВП, населення, ринок праці, ціни, промисловість, сільське господарство, будівництво, транспорт, торгівля та інші. Додаток працює на ОС Android і безкоштовно доступний для завантаження на Google Play </w:t>
      </w:r>
      <w:r w:rsidRPr="008A00FC">
        <w:rPr>
          <w:rFonts w:ascii="Times New Roman" w:hAnsi="Times New Roman" w:cs="Times New Roman"/>
          <w:bCs/>
          <w:sz w:val="24"/>
          <w:szCs w:val="24"/>
        </w:rPr>
        <w:t>(</w:t>
      </w:r>
      <w:hyperlink r:id="rId13" w:history="1">
        <w:r w:rsidRPr="008A00FC">
          <w:rPr>
            <w:rFonts w:ascii="Times New Roman" w:hAnsi="Times New Roman" w:cs="Times New Roman"/>
            <w:bCs/>
            <w:sz w:val="24"/>
            <w:szCs w:val="24"/>
          </w:rPr>
          <w:t>https://play.google.com/store/apps/details?id=com.statinsmartphone</w:t>
        </w:r>
      </w:hyperlink>
      <w:r w:rsidRPr="008A00FC">
        <w:rPr>
          <w:rFonts w:ascii="Times New Roman" w:hAnsi="Times New Roman" w:cs="Times New Roman"/>
          <w:bCs/>
          <w:sz w:val="24"/>
          <w:szCs w:val="24"/>
        </w:rPr>
        <w:t>).</w:t>
      </w:r>
    </w:p>
    <w:p w:rsidR="000D74D5" w:rsidRDefault="000D74D5" w:rsidP="005339EE">
      <w:pPr>
        <w:spacing w:after="0"/>
        <w:ind w:firstLine="709"/>
        <w:jc w:val="both"/>
        <w:rPr>
          <w:rFonts w:ascii="Times New Roman" w:eastAsia="Times New Roman" w:hAnsi="Times New Roman" w:cs="Times New Roman"/>
          <w:b/>
          <w:sz w:val="24"/>
          <w:szCs w:val="24"/>
          <w:lang w:eastAsia="uk-UA"/>
        </w:rPr>
      </w:pPr>
    </w:p>
    <w:p w:rsidR="009C028B" w:rsidRPr="00574A3F" w:rsidRDefault="00EB698E" w:rsidP="005339EE">
      <w:pPr>
        <w:spacing w:after="0"/>
        <w:ind w:firstLine="709"/>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5. </w:t>
      </w:r>
      <w:r w:rsidR="009C028B" w:rsidRPr="00EB698E">
        <w:rPr>
          <w:rFonts w:ascii="Times New Roman" w:eastAsia="Times New Roman" w:hAnsi="Times New Roman" w:cs="Times New Roman"/>
          <w:b/>
          <w:bCs/>
          <w:sz w:val="24"/>
          <w:szCs w:val="24"/>
        </w:rPr>
        <w:t>Пропозиції та зауваження користувачів, які потребують додаткового опрацювання Держстатом.</w:t>
      </w:r>
    </w:p>
    <w:p w:rsidR="009C028B" w:rsidRPr="00574A3F" w:rsidRDefault="0024105D" w:rsidP="005339EE">
      <w:pPr>
        <w:spacing w:after="0"/>
        <w:ind w:firstLine="709"/>
        <w:jc w:val="both"/>
        <w:rPr>
          <w:rFonts w:ascii="Times New Roman" w:hAnsi="Times New Roman" w:cs="Times New Roman"/>
          <w:bCs/>
          <w:i/>
          <w:sz w:val="24"/>
          <w:szCs w:val="24"/>
        </w:rPr>
      </w:pPr>
      <w:r>
        <w:rPr>
          <w:rFonts w:ascii="Times New Roman" w:hAnsi="Times New Roman" w:cs="Times New Roman"/>
          <w:bCs/>
          <w:sz w:val="24"/>
          <w:szCs w:val="24"/>
        </w:rPr>
        <w:t>5</w:t>
      </w:r>
      <w:r w:rsidR="009C028B" w:rsidRPr="00574A3F">
        <w:rPr>
          <w:rFonts w:ascii="Times New Roman" w:hAnsi="Times New Roman" w:cs="Times New Roman"/>
          <w:bCs/>
          <w:sz w:val="24"/>
          <w:szCs w:val="24"/>
        </w:rPr>
        <w:t xml:space="preserve">.1. Пропозиція. </w:t>
      </w:r>
      <w:r w:rsidR="00C92147" w:rsidRPr="00574A3F">
        <w:rPr>
          <w:rFonts w:ascii="Times New Roman" w:hAnsi="Times New Roman" w:cs="Times New Roman"/>
          <w:bCs/>
          <w:i/>
          <w:sz w:val="24"/>
          <w:szCs w:val="24"/>
        </w:rPr>
        <w:t>Н</w:t>
      </w:r>
      <w:r w:rsidR="009C028B" w:rsidRPr="00574A3F">
        <w:rPr>
          <w:rFonts w:ascii="Times New Roman" w:hAnsi="Times New Roman" w:cs="Times New Roman"/>
          <w:bCs/>
          <w:i/>
          <w:sz w:val="24"/>
          <w:szCs w:val="24"/>
        </w:rPr>
        <w:t>аявність інтерактивної бази даних на сайті: можливість формування динамічних рядів різної періодичності та наповнення</w:t>
      </w:r>
      <w:r w:rsidR="004B32CE" w:rsidRPr="00574A3F">
        <w:rPr>
          <w:rFonts w:ascii="Times New Roman" w:hAnsi="Times New Roman" w:cs="Times New Roman"/>
          <w:bCs/>
          <w:i/>
          <w:sz w:val="24"/>
          <w:szCs w:val="24"/>
        </w:rPr>
        <w:t xml:space="preserve">. </w:t>
      </w:r>
    </w:p>
    <w:p w:rsidR="009C028B" w:rsidRPr="00574A3F" w:rsidRDefault="009C028B" w:rsidP="005339EE">
      <w:pPr>
        <w:spacing w:after="0"/>
        <w:ind w:firstLine="709"/>
        <w:jc w:val="both"/>
        <w:rPr>
          <w:rFonts w:ascii="Times New Roman" w:hAnsi="Times New Roman" w:cs="Times New Roman"/>
          <w:bCs/>
          <w:sz w:val="24"/>
          <w:szCs w:val="24"/>
        </w:rPr>
      </w:pPr>
      <w:r w:rsidRPr="00574A3F">
        <w:rPr>
          <w:rFonts w:ascii="Times New Roman" w:hAnsi="Times New Roman" w:cs="Times New Roman"/>
          <w:bCs/>
          <w:sz w:val="24"/>
          <w:szCs w:val="24"/>
        </w:rPr>
        <w:t xml:space="preserve">Коментар.  </w:t>
      </w:r>
      <w:r w:rsidR="00FB2E92" w:rsidRPr="00574A3F">
        <w:rPr>
          <w:rFonts w:ascii="Times New Roman" w:hAnsi="Times New Roman" w:cs="Times New Roman"/>
          <w:bCs/>
          <w:sz w:val="24"/>
          <w:szCs w:val="24"/>
        </w:rPr>
        <w:t>На цей час технічні можливості сайту не дозволяють створювати та підтримувати бази даних. У рамках виконання Програми розвитку державної статистики на період до 2023 року передбачається створення єдиного вебпорталу офіційної статистики та його мобільної версії на основі новітніх інформаційних технологій, який повинен забезпечити користувачів сучасним інструментом для пошуку, обробки й аналізу статистичної інформації</w:t>
      </w:r>
      <w:r w:rsidR="00DC2DA3" w:rsidRPr="00574A3F">
        <w:rPr>
          <w:rFonts w:ascii="Times New Roman" w:hAnsi="Times New Roman" w:cs="Times New Roman"/>
          <w:bCs/>
          <w:sz w:val="24"/>
          <w:szCs w:val="24"/>
        </w:rPr>
        <w:t>.</w:t>
      </w:r>
    </w:p>
    <w:p w:rsidR="009C028B" w:rsidRPr="00574A3F" w:rsidRDefault="009C028B" w:rsidP="00CA63C7">
      <w:pPr>
        <w:spacing w:before="160"/>
        <w:ind w:firstLine="567"/>
        <w:jc w:val="both"/>
        <w:rPr>
          <w:rFonts w:ascii="Times New Roman" w:eastAsia="Times New Roman" w:hAnsi="Times New Roman" w:cs="Times New Roman"/>
          <w:b/>
          <w:sz w:val="24"/>
          <w:szCs w:val="24"/>
          <w:lang w:eastAsia="uk-UA"/>
        </w:rPr>
      </w:pPr>
    </w:p>
    <w:p w:rsidR="00495A73" w:rsidRPr="00E5619F" w:rsidRDefault="00495A73" w:rsidP="003971F1">
      <w:pPr>
        <w:rPr>
          <w:rFonts w:ascii="Times New Roman" w:hAnsi="Times New Roman" w:cs="Times New Roman"/>
          <w:b/>
          <w:bCs/>
          <w:sz w:val="24"/>
          <w:szCs w:val="24"/>
        </w:rPr>
      </w:pPr>
    </w:p>
    <w:p w:rsidR="00D15AA5" w:rsidRDefault="00AE508E" w:rsidP="00495A73">
      <w:pPr>
        <w:jc w:val="center"/>
        <w:rPr>
          <w:rFonts w:ascii="Times New Roman" w:hAnsi="Times New Roman" w:cs="Times New Roman"/>
          <w:b/>
          <w:bCs/>
          <w:sz w:val="24"/>
          <w:szCs w:val="24"/>
        </w:rPr>
      </w:pPr>
      <w:r w:rsidRPr="00E5619F">
        <w:rPr>
          <w:rFonts w:ascii="Times New Roman" w:hAnsi="Times New Roman" w:cs="Times New Roman"/>
          <w:b/>
          <w:bCs/>
          <w:sz w:val="24"/>
          <w:szCs w:val="24"/>
        </w:rPr>
        <w:t>Щиро дякуємо всім користувачам за участь у о</w:t>
      </w:r>
      <w:r w:rsidRPr="006C06DF">
        <w:rPr>
          <w:rFonts w:ascii="Times New Roman" w:hAnsi="Times New Roman" w:cs="Times New Roman"/>
          <w:b/>
          <w:bCs/>
          <w:sz w:val="24"/>
          <w:szCs w:val="24"/>
        </w:rPr>
        <w:t>питуванні!</w:t>
      </w:r>
    </w:p>
    <w:p w:rsidR="00E40E81" w:rsidRPr="006C06DF" w:rsidRDefault="00E40E81" w:rsidP="00E40E81">
      <w:pPr>
        <w:jc w:val="both"/>
        <w:rPr>
          <w:rFonts w:ascii="Times New Roman" w:hAnsi="Times New Roman" w:cs="Times New Roman"/>
          <w:bCs/>
          <w:sz w:val="24"/>
          <w:szCs w:val="24"/>
        </w:rPr>
      </w:pPr>
    </w:p>
    <w:sectPr w:rsidR="00E40E81" w:rsidRPr="006C06DF" w:rsidSect="00AA6428">
      <w:headerReference w:type="default" r:id="rId14"/>
      <w:pgSz w:w="11906" w:h="16838"/>
      <w:pgMar w:top="907"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562" w:rsidRDefault="00D24562" w:rsidP="00495A73">
      <w:pPr>
        <w:spacing w:after="0" w:line="240" w:lineRule="auto"/>
      </w:pPr>
      <w:r>
        <w:separator/>
      </w:r>
    </w:p>
  </w:endnote>
  <w:endnote w:type="continuationSeparator" w:id="0">
    <w:p w:rsidR="00D24562" w:rsidRDefault="00D24562" w:rsidP="0049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562" w:rsidRDefault="00D24562" w:rsidP="00495A73">
      <w:pPr>
        <w:spacing w:after="0" w:line="240" w:lineRule="auto"/>
      </w:pPr>
      <w:r>
        <w:separator/>
      </w:r>
    </w:p>
  </w:footnote>
  <w:footnote w:type="continuationSeparator" w:id="0">
    <w:p w:rsidR="00D24562" w:rsidRDefault="00D24562" w:rsidP="00495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708114"/>
      <w:docPartObj>
        <w:docPartGallery w:val="Page Numbers (Top of Page)"/>
        <w:docPartUnique/>
      </w:docPartObj>
    </w:sdtPr>
    <w:sdtEndPr>
      <w:rPr>
        <w:rFonts w:ascii="Times New Roman" w:hAnsi="Times New Roman" w:cs="Times New Roman"/>
        <w:sz w:val="24"/>
        <w:szCs w:val="24"/>
      </w:rPr>
    </w:sdtEndPr>
    <w:sdtContent>
      <w:p w:rsidR="00CD354D" w:rsidRPr="00CE38AA" w:rsidRDefault="00CD354D">
        <w:pPr>
          <w:pStyle w:val="a3"/>
          <w:jc w:val="center"/>
          <w:rPr>
            <w:rFonts w:ascii="Times New Roman" w:hAnsi="Times New Roman" w:cs="Times New Roman"/>
            <w:sz w:val="24"/>
            <w:szCs w:val="24"/>
          </w:rPr>
        </w:pPr>
        <w:r w:rsidRPr="00CE38AA">
          <w:rPr>
            <w:rFonts w:ascii="Times New Roman" w:hAnsi="Times New Roman" w:cs="Times New Roman"/>
            <w:sz w:val="24"/>
            <w:szCs w:val="24"/>
          </w:rPr>
          <w:fldChar w:fldCharType="begin"/>
        </w:r>
        <w:r w:rsidRPr="00CE38AA">
          <w:rPr>
            <w:rFonts w:ascii="Times New Roman" w:hAnsi="Times New Roman" w:cs="Times New Roman"/>
            <w:sz w:val="24"/>
            <w:szCs w:val="24"/>
          </w:rPr>
          <w:instrText>PAGE   \* MERGEFORMAT</w:instrText>
        </w:r>
        <w:r w:rsidRPr="00CE38AA">
          <w:rPr>
            <w:rFonts w:ascii="Times New Roman" w:hAnsi="Times New Roman" w:cs="Times New Roman"/>
            <w:sz w:val="24"/>
            <w:szCs w:val="24"/>
          </w:rPr>
          <w:fldChar w:fldCharType="separate"/>
        </w:r>
        <w:r w:rsidR="00C236E2">
          <w:rPr>
            <w:rFonts w:ascii="Times New Roman" w:hAnsi="Times New Roman" w:cs="Times New Roman"/>
            <w:noProof/>
            <w:sz w:val="24"/>
            <w:szCs w:val="24"/>
          </w:rPr>
          <w:t>2</w:t>
        </w:r>
        <w:r w:rsidRPr="00CE38AA">
          <w:rPr>
            <w:rFonts w:ascii="Times New Roman" w:hAnsi="Times New Roman" w:cs="Times New Roman"/>
            <w:sz w:val="24"/>
            <w:szCs w:val="24"/>
          </w:rPr>
          <w:fldChar w:fldCharType="end"/>
        </w:r>
      </w:p>
    </w:sdtContent>
  </w:sdt>
  <w:p w:rsidR="00CD354D" w:rsidRDefault="00CD35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8E"/>
    <w:rsid w:val="00000515"/>
    <w:rsid w:val="00000899"/>
    <w:rsid w:val="00005CA5"/>
    <w:rsid w:val="00011FAD"/>
    <w:rsid w:val="00014974"/>
    <w:rsid w:val="00015628"/>
    <w:rsid w:val="0002031F"/>
    <w:rsid w:val="000218A4"/>
    <w:rsid w:val="00024D6E"/>
    <w:rsid w:val="00030CB3"/>
    <w:rsid w:val="00031656"/>
    <w:rsid w:val="00035CCC"/>
    <w:rsid w:val="000423E8"/>
    <w:rsid w:val="00053A94"/>
    <w:rsid w:val="00057384"/>
    <w:rsid w:val="000607C4"/>
    <w:rsid w:val="000620AC"/>
    <w:rsid w:val="0006558E"/>
    <w:rsid w:val="00066792"/>
    <w:rsid w:val="0007570A"/>
    <w:rsid w:val="00076F3F"/>
    <w:rsid w:val="00077534"/>
    <w:rsid w:val="00080812"/>
    <w:rsid w:val="0009269D"/>
    <w:rsid w:val="00094CCF"/>
    <w:rsid w:val="00097358"/>
    <w:rsid w:val="000A65F8"/>
    <w:rsid w:val="000B0A82"/>
    <w:rsid w:val="000B242F"/>
    <w:rsid w:val="000B3130"/>
    <w:rsid w:val="000B4FB4"/>
    <w:rsid w:val="000B691F"/>
    <w:rsid w:val="000B7CFC"/>
    <w:rsid w:val="000D1B65"/>
    <w:rsid w:val="000D6172"/>
    <w:rsid w:val="000D74D5"/>
    <w:rsid w:val="000E1AE5"/>
    <w:rsid w:val="000E3244"/>
    <w:rsid w:val="000E6248"/>
    <w:rsid w:val="001107E0"/>
    <w:rsid w:val="00122571"/>
    <w:rsid w:val="00123B3B"/>
    <w:rsid w:val="00123DD9"/>
    <w:rsid w:val="00124D84"/>
    <w:rsid w:val="001255A0"/>
    <w:rsid w:val="00125BBC"/>
    <w:rsid w:val="00127473"/>
    <w:rsid w:val="00127838"/>
    <w:rsid w:val="00130845"/>
    <w:rsid w:val="0014182C"/>
    <w:rsid w:val="0014268B"/>
    <w:rsid w:val="00144B9B"/>
    <w:rsid w:val="00152559"/>
    <w:rsid w:val="001567F4"/>
    <w:rsid w:val="00162752"/>
    <w:rsid w:val="0016285B"/>
    <w:rsid w:val="00165144"/>
    <w:rsid w:val="00170B17"/>
    <w:rsid w:val="0017625F"/>
    <w:rsid w:val="00185FBC"/>
    <w:rsid w:val="00187D89"/>
    <w:rsid w:val="00195A97"/>
    <w:rsid w:val="00196AAA"/>
    <w:rsid w:val="001A3724"/>
    <w:rsid w:val="001A3FC0"/>
    <w:rsid w:val="001A4544"/>
    <w:rsid w:val="001A4E29"/>
    <w:rsid w:val="001B1AEE"/>
    <w:rsid w:val="001B6C5B"/>
    <w:rsid w:val="001C19E2"/>
    <w:rsid w:val="001C2174"/>
    <w:rsid w:val="001D268E"/>
    <w:rsid w:val="001E355D"/>
    <w:rsid w:val="001E5F49"/>
    <w:rsid w:val="001E5FC3"/>
    <w:rsid w:val="001E7026"/>
    <w:rsid w:val="001F4EBA"/>
    <w:rsid w:val="001F7104"/>
    <w:rsid w:val="00200467"/>
    <w:rsid w:val="002064E0"/>
    <w:rsid w:val="00207688"/>
    <w:rsid w:val="00227918"/>
    <w:rsid w:val="0023145E"/>
    <w:rsid w:val="00231C5C"/>
    <w:rsid w:val="00235FC1"/>
    <w:rsid w:val="00236F95"/>
    <w:rsid w:val="0024105D"/>
    <w:rsid w:val="0024125D"/>
    <w:rsid w:val="00255A71"/>
    <w:rsid w:val="00265612"/>
    <w:rsid w:val="002660B4"/>
    <w:rsid w:val="00271084"/>
    <w:rsid w:val="00272AF4"/>
    <w:rsid w:val="00280AB8"/>
    <w:rsid w:val="002846AF"/>
    <w:rsid w:val="002855FA"/>
    <w:rsid w:val="00287829"/>
    <w:rsid w:val="002B23D9"/>
    <w:rsid w:val="002B5647"/>
    <w:rsid w:val="002B5F4F"/>
    <w:rsid w:val="002C0D74"/>
    <w:rsid w:val="002D21F9"/>
    <w:rsid w:val="002D3247"/>
    <w:rsid w:val="002D633E"/>
    <w:rsid w:val="002F3671"/>
    <w:rsid w:val="00302083"/>
    <w:rsid w:val="00303204"/>
    <w:rsid w:val="00310654"/>
    <w:rsid w:val="00314AC9"/>
    <w:rsid w:val="00320241"/>
    <w:rsid w:val="00323D15"/>
    <w:rsid w:val="00336A45"/>
    <w:rsid w:val="00344529"/>
    <w:rsid w:val="00351DA7"/>
    <w:rsid w:val="00353095"/>
    <w:rsid w:val="00372248"/>
    <w:rsid w:val="00372D04"/>
    <w:rsid w:val="0037647E"/>
    <w:rsid w:val="00376E1F"/>
    <w:rsid w:val="0038475A"/>
    <w:rsid w:val="003932F0"/>
    <w:rsid w:val="003965AA"/>
    <w:rsid w:val="003971F1"/>
    <w:rsid w:val="003A38D8"/>
    <w:rsid w:val="003A62C1"/>
    <w:rsid w:val="003A71D9"/>
    <w:rsid w:val="003B61D5"/>
    <w:rsid w:val="003C0729"/>
    <w:rsid w:val="003C2224"/>
    <w:rsid w:val="003C3280"/>
    <w:rsid w:val="003E4854"/>
    <w:rsid w:val="003F2096"/>
    <w:rsid w:val="004021C2"/>
    <w:rsid w:val="00405F06"/>
    <w:rsid w:val="004124AF"/>
    <w:rsid w:val="004165EA"/>
    <w:rsid w:val="00424BAB"/>
    <w:rsid w:val="00425459"/>
    <w:rsid w:val="00431303"/>
    <w:rsid w:val="004415F6"/>
    <w:rsid w:val="0044364D"/>
    <w:rsid w:val="00444E9A"/>
    <w:rsid w:val="004462AE"/>
    <w:rsid w:val="00452AF0"/>
    <w:rsid w:val="00457181"/>
    <w:rsid w:val="00457485"/>
    <w:rsid w:val="004613F8"/>
    <w:rsid w:val="0046180A"/>
    <w:rsid w:val="004644A8"/>
    <w:rsid w:val="0047155F"/>
    <w:rsid w:val="0047659E"/>
    <w:rsid w:val="00476D6D"/>
    <w:rsid w:val="00491DCD"/>
    <w:rsid w:val="00491FAE"/>
    <w:rsid w:val="00494FBB"/>
    <w:rsid w:val="00495A73"/>
    <w:rsid w:val="004A1021"/>
    <w:rsid w:val="004B01E3"/>
    <w:rsid w:val="004B2F93"/>
    <w:rsid w:val="004B32CE"/>
    <w:rsid w:val="004B3997"/>
    <w:rsid w:val="004C2DC5"/>
    <w:rsid w:val="004C62DC"/>
    <w:rsid w:val="004C7238"/>
    <w:rsid w:val="004D14D2"/>
    <w:rsid w:val="004D5845"/>
    <w:rsid w:val="004E016C"/>
    <w:rsid w:val="004E1428"/>
    <w:rsid w:val="004F5E5B"/>
    <w:rsid w:val="004F76C1"/>
    <w:rsid w:val="00504AB3"/>
    <w:rsid w:val="005108DF"/>
    <w:rsid w:val="00510BC6"/>
    <w:rsid w:val="00531232"/>
    <w:rsid w:val="005339EE"/>
    <w:rsid w:val="00535B09"/>
    <w:rsid w:val="005515C3"/>
    <w:rsid w:val="00563BAD"/>
    <w:rsid w:val="00573A3B"/>
    <w:rsid w:val="00574A3F"/>
    <w:rsid w:val="00575E90"/>
    <w:rsid w:val="00583521"/>
    <w:rsid w:val="00591248"/>
    <w:rsid w:val="005917C2"/>
    <w:rsid w:val="0059741F"/>
    <w:rsid w:val="005A187E"/>
    <w:rsid w:val="005A51BD"/>
    <w:rsid w:val="005B381D"/>
    <w:rsid w:val="005B3BC7"/>
    <w:rsid w:val="005B5D3B"/>
    <w:rsid w:val="005C7856"/>
    <w:rsid w:val="005E34F8"/>
    <w:rsid w:val="005E58AB"/>
    <w:rsid w:val="005F0BED"/>
    <w:rsid w:val="005F0FF1"/>
    <w:rsid w:val="006005A3"/>
    <w:rsid w:val="00601E83"/>
    <w:rsid w:val="00606DF3"/>
    <w:rsid w:val="00620EA3"/>
    <w:rsid w:val="00622982"/>
    <w:rsid w:val="00640556"/>
    <w:rsid w:val="00640CC0"/>
    <w:rsid w:val="00643738"/>
    <w:rsid w:val="00643C90"/>
    <w:rsid w:val="00647025"/>
    <w:rsid w:val="0065183C"/>
    <w:rsid w:val="00654EE3"/>
    <w:rsid w:val="00656378"/>
    <w:rsid w:val="0065684A"/>
    <w:rsid w:val="00664BD9"/>
    <w:rsid w:val="00664C60"/>
    <w:rsid w:val="00665EDD"/>
    <w:rsid w:val="00671478"/>
    <w:rsid w:val="00671F4B"/>
    <w:rsid w:val="00672903"/>
    <w:rsid w:val="00673A5C"/>
    <w:rsid w:val="006773AD"/>
    <w:rsid w:val="00693322"/>
    <w:rsid w:val="006B09EB"/>
    <w:rsid w:val="006B154B"/>
    <w:rsid w:val="006B28AB"/>
    <w:rsid w:val="006B7C99"/>
    <w:rsid w:val="006C06DF"/>
    <w:rsid w:val="006D46D3"/>
    <w:rsid w:val="006E0192"/>
    <w:rsid w:val="006E196E"/>
    <w:rsid w:val="006E70D9"/>
    <w:rsid w:val="006E7995"/>
    <w:rsid w:val="006F4A33"/>
    <w:rsid w:val="00700DE0"/>
    <w:rsid w:val="0070488B"/>
    <w:rsid w:val="007101F5"/>
    <w:rsid w:val="0071713D"/>
    <w:rsid w:val="00725181"/>
    <w:rsid w:val="00725332"/>
    <w:rsid w:val="00726E90"/>
    <w:rsid w:val="0073413E"/>
    <w:rsid w:val="0074007B"/>
    <w:rsid w:val="00741752"/>
    <w:rsid w:val="00766CD1"/>
    <w:rsid w:val="007708D5"/>
    <w:rsid w:val="00777668"/>
    <w:rsid w:val="00785DCD"/>
    <w:rsid w:val="00786492"/>
    <w:rsid w:val="0078697C"/>
    <w:rsid w:val="00786EB4"/>
    <w:rsid w:val="00795FAD"/>
    <w:rsid w:val="0079610D"/>
    <w:rsid w:val="007A5A76"/>
    <w:rsid w:val="007B39B5"/>
    <w:rsid w:val="007B7C83"/>
    <w:rsid w:val="007C27BC"/>
    <w:rsid w:val="007C7CAB"/>
    <w:rsid w:val="007D09D6"/>
    <w:rsid w:val="007D0CBB"/>
    <w:rsid w:val="007E33C1"/>
    <w:rsid w:val="007E6A39"/>
    <w:rsid w:val="007F0DA0"/>
    <w:rsid w:val="007F2AEA"/>
    <w:rsid w:val="007F2CA9"/>
    <w:rsid w:val="008019BF"/>
    <w:rsid w:val="008037F5"/>
    <w:rsid w:val="0082156A"/>
    <w:rsid w:val="0082292D"/>
    <w:rsid w:val="00825151"/>
    <w:rsid w:val="008254E3"/>
    <w:rsid w:val="008274A6"/>
    <w:rsid w:val="008306E0"/>
    <w:rsid w:val="008327A0"/>
    <w:rsid w:val="00835AA3"/>
    <w:rsid w:val="00843E04"/>
    <w:rsid w:val="00844412"/>
    <w:rsid w:val="00846C3D"/>
    <w:rsid w:val="00854FB1"/>
    <w:rsid w:val="008566AC"/>
    <w:rsid w:val="00863B6B"/>
    <w:rsid w:val="008826D8"/>
    <w:rsid w:val="00885E9C"/>
    <w:rsid w:val="008A00FC"/>
    <w:rsid w:val="008A46DA"/>
    <w:rsid w:val="008A697F"/>
    <w:rsid w:val="008A6F81"/>
    <w:rsid w:val="008A7DC6"/>
    <w:rsid w:val="008B047C"/>
    <w:rsid w:val="008B0CC0"/>
    <w:rsid w:val="008C0831"/>
    <w:rsid w:val="008D236F"/>
    <w:rsid w:val="008D3E9B"/>
    <w:rsid w:val="008D7C20"/>
    <w:rsid w:val="008E30FB"/>
    <w:rsid w:val="008E7EDA"/>
    <w:rsid w:val="00900AE2"/>
    <w:rsid w:val="00904D2D"/>
    <w:rsid w:val="00910FE6"/>
    <w:rsid w:val="00912CAD"/>
    <w:rsid w:val="009152BB"/>
    <w:rsid w:val="009233C8"/>
    <w:rsid w:val="0092660B"/>
    <w:rsid w:val="0093315F"/>
    <w:rsid w:val="0093502B"/>
    <w:rsid w:val="00936DB2"/>
    <w:rsid w:val="009427CE"/>
    <w:rsid w:val="00942B1A"/>
    <w:rsid w:val="0094446B"/>
    <w:rsid w:val="009478FB"/>
    <w:rsid w:val="00961C9C"/>
    <w:rsid w:val="00966600"/>
    <w:rsid w:val="009668B4"/>
    <w:rsid w:val="0097197B"/>
    <w:rsid w:val="009777DC"/>
    <w:rsid w:val="00982385"/>
    <w:rsid w:val="0098455E"/>
    <w:rsid w:val="00993677"/>
    <w:rsid w:val="009A0708"/>
    <w:rsid w:val="009A1D9A"/>
    <w:rsid w:val="009A5033"/>
    <w:rsid w:val="009A5CA5"/>
    <w:rsid w:val="009A70EB"/>
    <w:rsid w:val="009A7733"/>
    <w:rsid w:val="009A7AC3"/>
    <w:rsid w:val="009B4D37"/>
    <w:rsid w:val="009B504B"/>
    <w:rsid w:val="009C028B"/>
    <w:rsid w:val="009C376D"/>
    <w:rsid w:val="009C522D"/>
    <w:rsid w:val="009E4447"/>
    <w:rsid w:val="009E6E26"/>
    <w:rsid w:val="00A0093B"/>
    <w:rsid w:val="00A01761"/>
    <w:rsid w:val="00A022CB"/>
    <w:rsid w:val="00A03C17"/>
    <w:rsid w:val="00A078D6"/>
    <w:rsid w:val="00A21924"/>
    <w:rsid w:val="00A45FF0"/>
    <w:rsid w:val="00A47CB9"/>
    <w:rsid w:val="00A55511"/>
    <w:rsid w:val="00A65B0F"/>
    <w:rsid w:val="00A710E5"/>
    <w:rsid w:val="00A7145A"/>
    <w:rsid w:val="00A715BC"/>
    <w:rsid w:val="00A74814"/>
    <w:rsid w:val="00A80E2B"/>
    <w:rsid w:val="00A8132E"/>
    <w:rsid w:val="00A8327E"/>
    <w:rsid w:val="00A86156"/>
    <w:rsid w:val="00A93B08"/>
    <w:rsid w:val="00A943E8"/>
    <w:rsid w:val="00A94FCF"/>
    <w:rsid w:val="00A96F1C"/>
    <w:rsid w:val="00A971A1"/>
    <w:rsid w:val="00A973F7"/>
    <w:rsid w:val="00AA393B"/>
    <w:rsid w:val="00AA4071"/>
    <w:rsid w:val="00AA6428"/>
    <w:rsid w:val="00AC157C"/>
    <w:rsid w:val="00AC4B18"/>
    <w:rsid w:val="00AD4126"/>
    <w:rsid w:val="00AD799A"/>
    <w:rsid w:val="00AE508E"/>
    <w:rsid w:val="00AF099B"/>
    <w:rsid w:val="00AF1BF3"/>
    <w:rsid w:val="00AF7860"/>
    <w:rsid w:val="00B02B6C"/>
    <w:rsid w:val="00B03B44"/>
    <w:rsid w:val="00B04856"/>
    <w:rsid w:val="00B053F0"/>
    <w:rsid w:val="00B05659"/>
    <w:rsid w:val="00B077BA"/>
    <w:rsid w:val="00B136B0"/>
    <w:rsid w:val="00B300C8"/>
    <w:rsid w:val="00B371D5"/>
    <w:rsid w:val="00B65330"/>
    <w:rsid w:val="00B6579C"/>
    <w:rsid w:val="00B778A1"/>
    <w:rsid w:val="00B84ABE"/>
    <w:rsid w:val="00B97956"/>
    <w:rsid w:val="00BA23D6"/>
    <w:rsid w:val="00BA4AF0"/>
    <w:rsid w:val="00BA791F"/>
    <w:rsid w:val="00BC6829"/>
    <w:rsid w:val="00BC70A7"/>
    <w:rsid w:val="00BD242A"/>
    <w:rsid w:val="00BD5A7D"/>
    <w:rsid w:val="00BD5E4A"/>
    <w:rsid w:val="00BD60C3"/>
    <w:rsid w:val="00BD64AA"/>
    <w:rsid w:val="00BE0055"/>
    <w:rsid w:val="00BE09CF"/>
    <w:rsid w:val="00BF1889"/>
    <w:rsid w:val="00C13827"/>
    <w:rsid w:val="00C15DDE"/>
    <w:rsid w:val="00C21C5D"/>
    <w:rsid w:val="00C236E2"/>
    <w:rsid w:val="00C24819"/>
    <w:rsid w:val="00C33A82"/>
    <w:rsid w:val="00C37FD1"/>
    <w:rsid w:val="00C40DFE"/>
    <w:rsid w:val="00C41A88"/>
    <w:rsid w:val="00C440CD"/>
    <w:rsid w:val="00C46D0E"/>
    <w:rsid w:val="00C47B02"/>
    <w:rsid w:val="00C54EC2"/>
    <w:rsid w:val="00C651FD"/>
    <w:rsid w:val="00C73F07"/>
    <w:rsid w:val="00C76F61"/>
    <w:rsid w:val="00C80169"/>
    <w:rsid w:val="00C825F1"/>
    <w:rsid w:val="00C92147"/>
    <w:rsid w:val="00C933EF"/>
    <w:rsid w:val="00CA504E"/>
    <w:rsid w:val="00CA63C7"/>
    <w:rsid w:val="00CB4293"/>
    <w:rsid w:val="00CB6D54"/>
    <w:rsid w:val="00CC154F"/>
    <w:rsid w:val="00CC1F38"/>
    <w:rsid w:val="00CC750C"/>
    <w:rsid w:val="00CD354D"/>
    <w:rsid w:val="00CE1760"/>
    <w:rsid w:val="00CE38AA"/>
    <w:rsid w:val="00CE77BB"/>
    <w:rsid w:val="00CF464A"/>
    <w:rsid w:val="00CF7581"/>
    <w:rsid w:val="00D007BC"/>
    <w:rsid w:val="00D077D4"/>
    <w:rsid w:val="00D12551"/>
    <w:rsid w:val="00D13A1F"/>
    <w:rsid w:val="00D15AA5"/>
    <w:rsid w:val="00D21AAB"/>
    <w:rsid w:val="00D24562"/>
    <w:rsid w:val="00D249B1"/>
    <w:rsid w:val="00D2631C"/>
    <w:rsid w:val="00D27921"/>
    <w:rsid w:val="00D279C7"/>
    <w:rsid w:val="00D30BF0"/>
    <w:rsid w:val="00D322E0"/>
    <w:rsid w:val="00D3603F"/>
    <w:rsid w:val="00D36E2F"/>
    <w:rsid w:val="00D4118A"/>
    <w:rsid w:val="00D647D0"/>
    <w:rsid w:val="00D66CE4"/>
    <w:rsid w:val="00D7304D"/>
    <w:rsid w:val="00D7421B"/>
    <w:rsid w:val="00D74675"/>
    <w:rsid w:val="00D774AE"/>
    <w:rsid w:val="00D77B3C"/>
    <w:rsid w:val="00D82D70"/>
    <w:rsid w:val="00D84684"/>
    <w:rsid w:val="00D9239F"/>
    <w:rsid w:val="00D92F2D"/>
    <w:rsid w:val="00D96E03"/>
    <w:rsid w:val="00DA7435"/>
    <w:rsid w:val="00DA76E1"/>
    <w:rsid w:val="00DB34D1"/>
    <w:rsid w:val="00DB40BB"/>
    <w:rsid w:val="00DC2DA3"/>
    <w:rsid w:val="00DC3128"/>
    <w:rsid w:val="00DC5451"/>
    <w:rsid w:val="00DD002D"/>
    <w:rsid w:val="00DD7A73"/>
    <w:rsid w:val="00DE1107"/>
    <w:rsid w:val="00DF2778"/>
    <w:rsid w:val="00DF540E"/>
    <w:rsid w:val="00DF5B6B"/>
    <w:rsid w:val="00E03BC6"/>
    <w:rsid w:val="00E17E9C"/>
    <w:rsid w:val="00E20DF8"/>
    <w:rsid w:val="00E23A25"/>
    <w:rsid w:val="00E25DFF"/>
    <w:rsid w:val="00E25F8D"/>
    <w:rsid w:val="00E26917"/>
    <w:rsid w:val="00E30967"/>
    <w:rsid w:val="00E36FD1"/>
    <w:rsid w:val="00E378AB"/>
    <w:rsid w:val="00E40E81"/>
    <w:rsid w:val="00E431A0"/>
    <w:rsid w:val="00E4502F"/>
    <w:rsid w:val="00E45C2E"/>
    <w:rsid w:val="00E4707F"/>
    <w:rsid w:val="00E536B4"/>
    <w:rsid w:val="00E5619F"/>
    <w:rsid w:val="00E56839"/>
    <w:rsid w:val="00E63A26"/>
    <w:rsid w:val="00E65277"/>
    <w:rsid w:val="00E6555C"/>
    <w:rsid w:val="00E71FE2"/>
    <w:rsid w:val="00E7705F"/>
    <w:rsid w:val="00E801E9"/>
    <w:rsid w:val="00E81879"/>
    <w:rsid w:val="00E8725B"/>
    <w:rsid w:val="00EB14E7"/>
    <w:rsid w:val="00EB698E"/>
    <w:rsid w:val="00EB78B6"/>
    <w:rsid w:val="00EC0DDD"/>
    <w:rsid w:val="00EC12B5"/>
    <w:rsid w:val="00EC73A0"/>
    <w:rsid w:val="00ED08C4"/>
    <w:rsid w:val="00ED1BAA"/>
    <w:rsid w:val="00ED1FCE"/>
    <w:rsid w:val="00EE53C9"/>
    <w:rsid w:val="00EE662B"/>
    <w:rsid w:val="00EF2685"/>
    <w:rsid w:val="00EF3153"/>
    <w:rsid w:val="00EF4B12"/>
    <w:rsid w:val="00EF7580"/>
    <w:rsid w:val="00F02C44"/>
    <w:rsid w:val="00F07A55"/>
    <w:rsid w:val="00F202E1"/>
    <w:rsid w:val="00F24FCB"/>
    <w:rsid w:val="00F26D6D"/>
    <w:rsid w:val="00F36503"/>
    <w:rsid w:val="00F370D2"/>
    <w:rsid w:val="00F434A5"/>
    <w:rsid w:val="00F45F76"/>
    <w:rsid w:val="00F50B66"/>
    <w:rsid w:val="00F526D8"/>
    <w:rsid w:val="00F531F8"/>
    <w:rsid w:val="00F566A2"/>
    <w:rsid w:val="00F665FD"/>
    <w:rsid w:val="00F722B1"/>
    <w:rsid w:val="00F8004F"/>
    <w:rsid w:val="00F83C99"/>
    <w:rsid w:val="00F8788F"/>
    <w:rsid w:val="00F91AEB"/>
    <w:rsid w:val="00FA1DD4"/>
    <w:rsid w:val="00FA6598"/>
    <w:rsid w:val="00FB1F4E"/>
    <w:rsid w:val="00FB2B7B"/>
    <w:rsid w:val="00FB2E92"/>
    <w:rsid w:val="00FB7FF0"/>
    <w:rsid w:val="00FC2857"/>
    <w:rsid w:val="00FD1880"/>
    <w:rsid w:val="00FD467F"/>
    <w:rsid w:val="00FD506E"/>
    <w:rsid w:val="00FD55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3E389-4F8F-4940-9E29-124679B1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A7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95A73"/>
  </w:style>
  <w:style w:type="paragraph" w:styleId="a5">
    <w:name w:val="footer"/>
    <w:basedOn w:val="a"/>
    <w:link w:val="a6"/>
    <w:uiPriority w:val="99"/>
    <w:unhideWhenUsed/>
    <w:rsid w:val="00495A73"/>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95A73"/>
  </w:style>
  <w:style w:type="character" w:styleId="a7">
    <w:name w:val="annotation reference"/>
    <w:basedOn w:val="a0"/>
    <w:uiPriority w:val="99"/>
    <w:semiHidden/>
    <w:unhideWhenUsed/>
    <w:rsid w:val="0006558E"/>
    <w:rPr>
      <w:sz w:val="16"/>
      <w:szCs w:val="16"/>
    </w:rPr>
  </w:style>
  <w:style w:type="paragraph" w:styleId="a8">
    <w:name w:val="annotation text"/>
    <w:basedOn w:val="a"/>
    <w:link w:val="a9"/>
    <w:uiPriority w:val="99"/>
    <w:semiHidden/>
    <w:unhideWhenUsed/>
    <w:rsid w:val="0006558E"/>
    <w:pPr>
      <w:spacing w:line="240" w:lineRule="auto"/>
    </w:pPr>
    <w:rPr>
      <w:sz w:val="20"/>
      <w:szCs w:val="20"/>
    </w:rPr>
  </w:style>
  <w:style w:type="character" w:customStyle="1" w:styleId="a9">
    <w:name w:val="Текст примечания Знак"/>
    <w:basedOn w:val="a0"/>
    <w:link w:val="a8"/>
    <w:uiPriority w:val="99"/>
    <w:semiHidden/>
    <w:rsid w:val="0006558E"/>
    <w:rPr>
      <w:sz w:val="20"/>
      <w:szCs w:val="20"/>
    </w:rPr>
  </w:style>
  <w:style w:type="paragraph" w:styleId="aa">
    <w:name w:val="annotation subject"/>
    <w:basedOn w:val="a8"/>
    <w:next w:val="a8"/>
    <w:link w:val="ab"/>
    <w:uiPriority w:val="99"/>
    <w:semiHidden/>
    <w:unhideWhenUsed/>
    <w:rsid w:val="0006558E"/>
    <w:rPr>
      <w:b/>
      <w:bCs/>
    </w:rPr>
  </w:style>
  <w:style w:type="character" w:customStyle="1" w:styleId="ab">
    <w:name w:val="Тема примечания Знак"/>
    <w:basedOn w:val="a9"/>
    <w:link w:val="aa"/>
    <w:uiPriority w:val="99"/>
    <w:semiHidden/>
    <w:rsid w:val="0006558E"/>
    <w:rPr>
      <w:b/>
      <w:bCs/>
      <w:sz w:val="20"/>
      <w:szCs w:val="20"/>
    </w:rPr>
  </w:style>
  <w:style w:type="paragraph" w:styleId="ac">
    <w:name w:val="Balloon Text"/>
    <w:basedOn w:val="a"/>
    <w:link w:val="ad"/>
    <w:uiPriority w:val="99"/>
    <w:semiHidden/>
    <w:unhideWhenUsed/>
    <w:rsid w:val="0006558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6558E"/>
    <w:rPr>
      <w:rFonts w:ascii="Segoe UI" w:hAnsi="Segoe UI" w:cs="Segoe UI"/>
      <w:sz w:val="18"/>
      <w:szCs w:val="18"/>
    </w:rPr>
  </w:style>
  <w:style w:type="character" w:styleId="ae">
    <w:name w:val="Hyperlink"/>
    <w:basedOn w:val="a0"/>
    <w:uiPriority w:val="99"/>
    <w:unhideWhenUsed/>
    <w:rsid w:val="00A86156"/>
    <w:rPr>
      <w:color w:val="0000FF"/>
      <w:u w:val="single"/>
    </w:rPr>
  </w:style>
  <w:style w:type="paragraph" w:styleId="af">
    <w:name w:val="List Paragraph"/>
    <w:basedOn w:val="a"/>
    <w:uiPriority w:val="34"/>
    <w:qFormat/>
    <w:rsid w:val="00B371D5"/>
    <w:pPr>
      <w:spacing w:after="200" w:line="276" w:lineRule="auto"/>
      <w:ind w:left="720"/>
      <w:contextualSpacing/>
      <w:jc w:val="both"/>
    </w:pPr>
    <w:rPr>
      <w:sz w:val="20"/>
      <w:szCs w:val="20"/>
    </w:rPr>
  </w:style>
  <w:style w:type="paragraph" w:styleId="2">
    <w:name w:val="Body Text 2"/>
    <w:basedOn w:val="a"/>
    <w:link w:val="20"/>
    <w:uiPriority w:val="99"/>
    <w:unhideWhenUsed/>
    <w:rsid w:val="00A96F1C"/>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A96F1C"/>
    <w:rPr>
      <w:rFonts w:ascii="Times New Roman" w:eastAsia="Times New Roman" w:hAnsi="Times New Roman" w:cs="Times New Roman"/>
      <w:sz w:val="24"/>
      <w:szCs w:val="24"/>
      <w:lang w:val="ru-RU" w:eastAsia="ru-RU"/>
    </w:rPr>
  </w:style>
  <w:style w:type="paragraph" w:styleId="af0">
    <w:name w:val="Plain Text"/>
    <w:basedOn w:val="a"/>
    <w:link w:val="af1"/>
    <w:uiPriority w:val="99"/>
    <w:semiHidden/>
    <w:unhideWhenUsed/>
    <w:rsid w:val="004A1021"/>
    <w:pPr>
      <w:spacing w:after="0" w:line="240" w:lineRule="auto"/>
    </w:pPr>
    <w:rPr>
      <w:rFonts w:ascii="Calibri" w:hAnsi="Calibri"/>
      <w:szCs w:val="21"/>
    </w:rPr>
  </w:style>
  <w:style w:type="character" w:customStyle="1" w:styleId="af1">
    <w:name w:val="Текст Знак"/>
    <w:basedOn w:val="a0"/>
    <w:link w:val="af0"/>
    <w:uiPriority w:val="99"/>
    <w:semiHidden/>
    <w:rsid w:val="004A10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0561">
      <w:bodyDiv w:val="1"/>
      <w:marLeft w:val="0"/>
      <w:marRight w:val="0"/>
      <w:marTop w:val="0"/>
      <w:marBottom w:val="0"/>
      <w:divBdr>
        <w:top w:val="none" w:sz="0" w:space="0" w:color="auto"/>
        <w:left w:val="none" w:sz="0" w:space="0" w:color="auto"/>
        <w:bottom w:val="none" w:sz="0" w:space="0" w:color="auto"/>
        <w:right w:val="none" w:sz="0" w:space="0" w:color="auto"/>
      </w:divBdr>
    </w:div>
    <w:div w:id="155192689">
      <w:bodyDiv w:val="1"/>
      <w:marLeft w:val="0"/>
      <w:marRight w:val="0"/>
      <w:marTop w:val="0"/>
      <w:marBottom w:val="0"/>
      <w:divBdr>
        <w:top w:val="none" w:sz="0" w:space="0" w:color="auto"/>
        <w:left w:val="none" w:sz="0" w:space="0" w:color="auto"/>
        <w:bottom w:val="none" w:sz="0" w:space="0" w:color="auto"/>
        <w:right w:val="none" w:sz="0" w:space="0" w:color="auto"/>
      </w:divBdr>
    </w:div>
    <w:div w:id="288317475">
      <w:bodyDiv w:val="1"/>
      <w:marLeft w:val="0"/>
      <w:marRight w:val="0"/>
      <w:marTop w:val="0"/>
      <w:marBottom w:val="0"/>
      <w:divBdr>
        <w:top w:val="none" w:sz="0" w:space="0" w:color="auto"/>
        <w:left w:val="none" w:sz="0" w:space="0" w:color="auto"/>
        <w:bottom w:val="none" w:sz="0" w:space="0" w:color="auto"/>
        <w:right w:val="none" w:sz="0" w:space="0" w:color="auto"/>
      </w:divBdr>
    </w:div>
    <w:div w:id="514929065">
      <w:bodyDiv w:val="1"/>
      <w:marLeft w:val="0"/>
      <w:marRight w:val="0"/>
      <w:marTop w:val="0"/>
      <w:marBottom w:val="0"/>
      <w:divBdr>
        <w:top w:val="none" w:sz="0" w:space="0" w:color="auto"/>
        <w:left w:val="none" w:sz="0" w:space="0" w:color="auto"/>
        <w:bottom w:val="none" w:sz="0" w:space="0" w:color="auto"/>
        <w:right w:val="none" w:sz="0" w:space="0" w:color="auto"/>
      </w:divBdr>
    </w:div>
    <w:div w:id="539172217">
      <w:bodyDiv w:val="1"/>
      <w:marLeft w:val="0"/>
      <w:marRight w:val="0"/>
      <w:marTop w:val="0"/>
      <w:marBottom w:val="0"/>
      <w:divBdr>
        <w:top w:val="none" w:sz="0" w:space="0" w:color="auto"/>
        <w:left w:val="none" w:sz="0" w:space="0" w:color="auto"/>
        <w:bottom w:val="none" w:sz="0" w:space="0" w:color="auto"/>
        <w:right w:val="none" w:sz="0" w:space="0" w:color="auto"/>
      </w:divBdr>
    </w:div>
    <w:div w:id="806975136">
      <w:bodyDiv w:val="1"/>
      <w:marLeft w:val="0"/>
      <w:marRight w:val="0"/>
      <w:marTop w:val="0"/>
      <w:marBottom w:val="0"/>
      <w:divBdr>
        <w:top w:val="none" w:sz="0" w:space="0" w:color="auto"/>
        <w:left w:val="none" w:sz="0" w:space="0" w:color="auto"/>
        <w:bottom w:val="none" w:sz="0" w:space="0" w:color="auto"/>
        <w:right w:val="none" w:sz="0" w:space="0" w:color="auto"/>
      </w:divBdr>
    </w:div>
    <w:div w:id="820778926">
      <w:bodyDiv w:val="1"/>
      <w:marLeft w:val="0"/>
      <w:marRight w:val="0"/>
      <w:marTop w:val="0"/>
      <w:marBottom w:val="0"/>
      <w:divBdr>
        <w:top w:val="none" w:sz="0" w:space="0" w:color="auto"/>
        <w:left w:val="none" w:sz="0" w:space="0" w:color="auto"/>
        <w:bottom w:val="none" w:sz="0" w:space="0" w:color="auto"/>
        <w:right w:val="none" w:sz="0" w:space="0" w:color="auto"/>
      </w:divBdr>
    </w:div>
    <w:div w:id="1105809480">
      <w:bodyDiv w:val="1"/>
      <w:marLeft w:val="0"/>
      <w:marRight w:val="0"/>
      <w:marTop w:val="0"/>
      <w:marBottom w:val="0"/>
      <w:divBdr>
        <w:top w:val="none" w:sz="0" w:space="0" w:color="auto"/>
        <w:left w:val="none" w:sz="0" w:space="0" w:color="auto"/>
        <w:bottom w:val="none" w:sz="0" w:space="0" w:color="auto"/>
        <w:right w:val="none" w:sz="0" w:space="0" w:color="auto"/>
      </w:divBdr>
    </w:div>
    <w:div w:id="1163005890">
      <w:bodyDiv w:val="1"/>
      <w:marLeft w:val="0"/>
      <w:marRight w:val="0"/>
      <w:marTop w:val="0"/>
      <w:marBottom w:val="0"/>
      <w:divBdr>
        <w:top w:val="none" w:sz="0" w:space="0" w:color="auto"/>
        <w:left w:val="none" w:sz="0" w:space="0" w:color="auto"/>
        <w:bottom w:val="none" w:sz="0" w:space="0" w:color="auto"/>
        <w:right w:val="none" w:sz="0" w:space="0" w:color="auto"/>
      </w:divBdr>
    </w:div>
    <w:div w:id="1615937276">
      <w:bodyDiv w:val="1"/>
      <w:marLeft w:val="0"/>
      <w:marRight w:val="0"/>
      <w:marTop w:val="0"/>
      <w:marBottom w:val="0"/>
      <w:divBdr>
        <w:top w:val="none" w:sz="0" w:space="0" w:color="auto"/>
        <w:left w:val="none" w:sz="0" w:space="0" w:color="auto"/>
        <w:bottom w:val="none" w:sz="0" w:space="0" w:color="auto"/>
        <w:right w:val="none" w:sz="0" w:space="0" w:color="auto"/>
      </w:divBdr>
    </w:div>
    <w:div w:id="1657764765">
      <w:bodyDiv w:val="1"/>
      <w:marLeft w:val="0"/>
      <w:marRight w:val="0"/>
      <w:marTop w:val="0"/>
      <w:marBottom w:val="0"/>
      <w:divBdr>
        <w:top w:val="none" w:sz="0" w:space="0" w:color="auto"/>
        <w:left w:val="none" w:sz="0" w:space="0" w:color="auto"/>
        <w:bottom w:val="none" w:sz="0" w:space="0" w:color="auto"/>
        <w:right w:val="none" w:sz="0" w:space="0" w:color="auto"/>
      </w:divBdr>
    </w:div>
    <w:div w:id="1747218073">
      <w:bodyDiv w:val="1"/>
      <w:marLeft w:val="0"/>
      <w:marRight w:val="0"/>
      <w:marTop w:val="0"/>
      <w:marBottom w:val="0"/>
      <w:divBdr>
        <w:top w:val="none" w:sz="0" w:space="0" w:color="auto"/>
        <w:left w:val="none" w:sz="0" w:space="0" w:color="auto"/>
        <w:bottom w:val="none" w:sz="0" w:space="0" w:color="auto"/>
        <w:right w:val="none" w:sz="0" w:space="0" w:color="auto"/>
      </w:divBdr>
    </w:div>
    <w:div w:id="1766461623">
      <w:bodyDiv w:val="1"/>
      <w:marLeft w:val="0"/>
      <w:marRight w:val="0"/>
      <w:marTop w:val="0"/>
      <w:marBottom w:val="0"/>
      <w:divBdr>
        <w:top w:val="none" w:sz="0" w:space="0" w:color="auto"/>
        <w:left w:val="none" w:sz="0" w:space="0" w:color="auto"/>
        <w:bottom w:val="none" w:sz="0" w:space="0" w:color="auto"/>
        <w:right w:val="none" w:sz="0" w:space="0" w:color="auto"/>
      </w:divBdr>
    </w:div>
    <w:div w:id="2069256713">
      <w:bodyDiv w:val="1"/>
      <w:marLeft w:val="0"/>
      <w:marRight w:val="0"/>
      <w:marTop w:val="0"/>
      <w:marBottom w:val="0"/>
      <w:divBdr>
        <w:top w:val="none" w:sz="0" w:space="0" w:color="auto"/>
        <w:left w:val="none" w:sz="0" w:space="0" w:color="auto"/>
        <w:bottom w:val="none" w:sz="0" w:space="0" w:color="auto"/>
        <w:right w:val="none" w:sz="0" w:space="0" w:color="auto"/>
      </w:divBdr>
    </w:div>
    <w:div w:id="2078091390">
      <w:bodyDiv w:val="1"/>
      <w:marLeft w:val="0"/>
      <w:marRight w:val="0"/>
      <w:marTop w:val="0"/>
      <w:marBottom w:val="0"/>
      <w:divBdr>
        <w:top w:val="none" w:sz="0" w:space="0" w:color="auto"/>
        <w:left w:val="none" w:sz="0" w:space="0" w:color="auto"/>
        <w:bottom w:val="none" w:sz="0" w:space="0" w:color="auto"/>
        <w:right w:val="none" w:sz="0" w:space="0" w:color="auto"/>
      </w:divBdr>
    </w:div>
    <w:div w:id="2089499085">
      <w:bodyDiv w:val="1"/>
      <w:marLeft w:val="0"/>
      <w:marRight w:val="0"/>
      <w:marTop w:val="0"/>
      <w:marBottom w:val="0"/>
      <w:divBdr>
        <w:top w:val="none" w:sz="0" w:space="0" w:color="auto"/>
        <w:left w:val="none" w:sz="0" w:space="0" w:color="auto"/>
        <w:bottom w:val="none" w:sz="0" w:space="0" w:color="auto"/>
        <w:right w:val="none" w:sz="0" w:space="0" w:color="auto"/>
      </w:divBdr>
    </w:div>
    <w:div w:id="20900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index_en.htm" TargetMode="External"/><Relationship Id="rId13" Type="http://schemas.openxmlformats.org/officeDocument/2006/relationships/hyperlink" Target="https://play.google.com/store/apps/details?id=com.statinsmartphone" TargetMode="External"/><Relationship Id="rId3" Type="http://schemas.openxmlformats.org/officeDocument/2006/relationships/settings" Target="settings.xml"/><Relationship Id="rId7" Type="http://schemas.openxmlformats.org/officeDocument/2006/relationships/hyperlink" Target="https://ec.europa.eu/eurostat" TargetMode="External"/><Relationship Id="rId12" Type="http://schemas.openxmlformats.org/officeDocument/2006/relationships/hyperlink" Target="https://data.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krstat.gov.ua/operativ/vidkryti_dani/vidkryti_dani.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krstat.gov.ua/work/region.html)" TargetMode="External"/><Relationship Id="rId4" Type="http://schemas.openxmlformats.org/officeDocument/2006/relationships/webSettings" Target="webSettings.xml"/><Relationship Id="rId9" Type="http://schemas.openxmlformats.org/officeDocument/2006/relationships/hyperlink" Target="https://ec.europa.eu/eurostat/web/mai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A8D9-07C5-43A8-A649-8632AEA3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9039</Words>
  <Characters>5153</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 H</dc:creator>
  <cp:keywords/>
  <dc:description/>
  <cp:lastModifiedBy>Ірина Я. ПРОЦИК</cp:lastModifiedBy>
  <cp:revision>2</cp:revision>
  <dcterms:created xsi:type="dcterms:W3CDTF">2021-10-04T06:21:00Z</dcterms:created>
  <dcterms:modified xsi:type="dcterms:W3CDTF">2021-10-04T06:21:00Z</dcterms:modified>
</cp:coreProperties>
</file>